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EF12" w14:textId="31F4BE8E" w:rsidR="001F22D2" w:rsidRPr="00FA5F6B" w:rsidRDefault="62E8C433" w:rsidP="62E8C433">
      <w:pPr>
        <w:widowControl/>
        <w:jc w:val="center"/>
        <w:rPr>
          <w:rFonts w:ascii="標楷體" w:eastAsia="標楷體" w:hAnsi="標楷體" w:cs="Times New Roman"/>
          <w:color w:val="000000" w:themeColor="text1"/>
          <w:sz w:val="28"/>
          <w:szCs w:val="28"/>
        </w:rPr>
      </w:pPr>
      <w:bookmarkStart w:id="0" w:name="_Toc447198008"/>
      <w:r w:rsidRPr="00901B11">
        <w:rPr>
          <w:rFonts w:ascii="標楷體" w:eastAsia="標楷體" w:hAnsi="標楷體" w:cs="標楷體"/>
          <w:b/>
          <w:bCs/>
          <w:color w:val="000000" w:themeColor="text1"/>
          <w:sz w:val="26"/>
          <w:szCs w:val="26"/>
        </w:rPr>
        <w:t>桃園市10</w:t>
      </w:r>
      <w:r w:rsidR="00901B11" w:rsidRPr="00901B11">
        <w:rPr>
          <w:rFonts w:ascii="標楷體" w:eastAsia="標楷體" w:hAnsi="標楷體" w:cs="標楷體"/>
          <w:b/>
          <w:bCs/>
          <w:color w:val="000000" w:themeColor="text1"/>
          <w:sz w:val="26"/>
          <w:szCs w:val="26"/>
        </w:rPr>
        <w:t>7</w:t>
      </w:r>
      <w:proofErr w:type="gramStart"/>
      <w:r w:rsidR="00901B11">
        <w:rPr>
          <w:rFonts w:ascii="標楷體" w:eastAsia="標楷體" w:hAnsi="標楷體" w:cs="標楷體"/>
          <w:b/>
          <w:bCs/>
          <w:color w:val="000000" w:themeColor="text1"/>
          <w:sz w:val="26"/>
          <w:szCs w:val="26"/>
        </w:rPr>
        <w:t>學</w:t>
      </w:r>
      <w:r w:rsidRPr="00901B11">
        <w:rPr>
          <w:rFonts w:ascii="標楷體" w:eastAsia="標楷體" w:hAnsi="標楷體" w:cs="標楷體"/>
          <w:b/>
          <w:bCs/>
          <w:color w:val="000000" w:themeColor="text1"/>
          <w:sz w:val="26"/>
          <w:szCs w:val="26"/>
        </w:rPr>
        <w:t>年度</w:t>
      </w:r>
      <w:r w:rsidR="00901B11" w:rsidRPr="00901B11">
        <w:rPr>
          <w:rFonts w:ascii="標楷體" w:eastAsia="標楷體" w:hAnsi="標楷體" w:cs="標楷體"/>
          <w:b/>
          <w:bCs/>
          <w:color w:val="000000" w:themeColor="text1"/>
          <w:sz w:val="26"/>
          <w:szCs w:val="26"/>
        </w:rPr>
        <w:t>精進</w:t>
      </w:r>
      <w:proofErr w:type="gramEnd"/>
      <w:r w:rsidR="00901B11" w:rsidRPr="00901B11">
        <w:rPr>
          <w:rFonts w:ascii="標楷體" w:eastAsia="標楷體" w:hAnsi="標楷體" w:cs="標楷體"/>
          <w:b/>
          <w:bCs/>
          <w:color w:val="000000" w:themeColor="text1"/>
          <w:sz w:val="26"/>
          <w:szCs w:val="26"/>
        </w:rPr>
        <w:t>國民中小學教師教學專業與課程品質整體推動計畫</w:t>
      </w:r>
      <w:bookmarkStart w:id="1" w:name="_Toc314121103"/>
      <w:r w:rsidR="001F22D2" w:rsidRPr="00FA5F6B">
        <w:rPr>
          <w:rFonts w:ascii="標楷體" w:eastAsia="標楷體" w:hAnsi="標楷體" w:cs="Times New Roman"/>
          <w:bCs/>
          <w:color w:val="000000" w:themeColor="text1"/>
          <w:kern w:val="52"/>
          <w:sz w:val="28"/>
          <w:szCs w:val="28"/>
        </w:rPr>
        <w:br/>
      </w:r>
      <w:r w:rsidR="001F22D2" w:rsidRPr="62E8C433">
        <w:rPr>
          <w:rFonts w:ascii="標楷體" w:eastAsia="標楷體" w:hAnsi="標楷體" w:cs="Times New Roman"/>
          <w:color w:val="000000" w:themeColor="text1"/>
          <w:kern w:val="52"/>
          <w:sz w:val="28"/>
          <w:szCs w:val="28"/>
        </w:rPr>
        <w:t>國小國語文、英語與數學學力檢測分析</w:t>
      </w:r>
      <w:r w:rsidR="0048213F" w:rsidRPr="62E8C433">
        <w:rPr>
          <w:rFonts w:ascii="標楷體" w:eastAsia="標楷體" w:hAnsi="標楷體" w:cs="Times New Roman"/>
          <w:color w:val="000000" w:themeColor="text1"/>
          <w:kern w:val="52"/>
          <w:sz w:val="28"/>
          <w:szCs w:val="28"/>
        </w:rPr>
        <w:t>工作坊</w:t>
      </w:r>
      <w:r w:rsidR="001F22D2" w:rsidRPr="62E8C433">
        <w:rPr>
          <w:rFonts w:ascii="標楷體" w:eastAsia="標楷體" w:hAnsi="標楷體" w:cs="Times New Roman"/>
          <w:color w:val="000000" w:themeColor="text1"/>
          <w:kern w:val="52"/>
          <w:sz w:val="28"/>
          <w:szCs w:val="28"/>
        </w:rPr>
        <w:t>實施計畫</w:t>
      </w:r>
      <w:bookmarkEnd w:id="0"/>
      <w:bookmarkEnd w:id="1"/>
    </w:p>
    <w:p w14:paraId="5DE53B30" w14:textId="77242763" w:rsidR="001F22D2" w:rsidRPr="00FA5F6B" w:rsidRDefault="62E8C433" w:rsidP="00901B11">
      <w:pPr>
        <w:spacing w:line="440" w:lineRule="exact"/>
        <w:ind w:left="1133" w:hangingChars="472" w:hanging="1133"/>
        <w:jc w:val="both"/>
        <w:rPr>
          <w:rFonts w:ascii="標楷體" w:eastAsia="標楷體" w:hAnsi="標楷體" w:cs="Times New Roman"/>
          <w:color w:val="000000" w:themeColor="text1"/>
        </w:rPr>
      </w:pPr>
      <w:r w:rsidRPr="62E8C433">
        <w:rPr>
          <w:rFonts w:ascii="標楷體" w:eastAsia="標楷體" w:hAnsi="標楷體" w:cs="Times New Roman"/>
          <w:color w:val="000000" w:themeColor="text1"/>
        </w:rPr>
        <w:t>一、依據：桃園市10</w:t>
      </w:r>
      <w:r w:rsidR="00901B11">
        <w:rPr>
          <w:rFonts w:ascii="標楷體" w:eastAsia="標楷體" w:hAnsi="標楷體" w:cs="Times New Roman" w:hint="eastAsia"/>
          <w:color w:val="000000" w:themeColor="text1"/>
        </w:rPr>
        <w:t>7</w:t>
      </w:r>
      <w:proofErr w:type="gramStart"/>
      <w:r w:rsidR="00901B11">
        <w:rPr>
          <w:rFonts w:ascii="標楷體" w:eastAsia="標楷體" w:hAnsi="標楷體" w:cs="Times New Roman"/>
          <w:color w:val="000000" w:themeColor="text1"/>
        </w:rPr>
        <w:t>學年度</w:t>
      </w:r>
      <w:r w:rsidR="00901B11" w:rsidRPr="00901B11">
        <w:rPr>
          <w:rFonts w:ascii="標楷體" w:eastAsia="標楷體" w:hAnsi="標楷體" w:cs="Times New Roman" w:hint="eastAsia"/>
          <w:color w:val="000000" w:themeColor="text1"/>
        </w:rPr>
        <w:t>精進</w:t>
      </w:r>
      <w:proofErr w:type="gramEnd"/>
      <w:r w:rsidR="00901B11" w:rsidRPr="00901B11">
        <w:rPr>
          <w:rFonts w:ascii="標楷體" w:eastAsia="標楷體" w:hAnsi="標楷體" w:cs="Times New Roman" w:hint="eastAsia"/>
          <w:color w:val="000000" w:themeColor="text1"/>
        </w:rPr>
        <w:t>國民中小學教師教學專業與課程品質整體推動計畫</w:t>
      </w:r>
    </w:p>
    <w:p w14:paraId="3E1C7C60" w14:textId="77777777" w:rsidR="001F22D2" w:rsidRPr="00F872C5" w:rsidRDefault="001F22D2" w:rsidP="001F22D2">
      <w:pPr>
        <w:spacing w:line="440" w:lineRule="exact"/>
        <w:jc w:val="both"/>
        <w:rPr>
          <w:rFonts w:ascii="標楷體" w:eastAsia="標楷體" w:hAnsi="標楷體" w:cs="Times New Roman"/>
          <w:szCs w:val="24"/>
        </w:rPr>
      </w:pPr>
      <w:r w:rsidRPr="00F872C5">
        <w:rPr>
          <w:rFonts w:ascii="標楷體" w:eastAsia="標楷體" w:hAnsi="標楷體" w:cs="Times New Roman" w:hint="eastAsia"/>
          <w:szCs w:val="24"/>
        </w:rPr>
        <w:t>二、開設班別：教師培訓研習。</w:t>
      </w:r>
    </w:p>
    <w:p w14:paraId="65DC4F4E" w14:textId="77777777" w:rsidR="001F22D2" w:rsidRPr="00FA5F6B" w:rsidRDefault="62E8C433" w:rsidP="62E8C433">
      <w:pPr>
        <w:spacing w:line="440" w:lineRule="exact"/>
        <w:jc w:val="both"/>
        <w:rPr>
          <w:rFonts w:ascii="標楷體" w:eastAsia="標楷體" w:hAnsi="標楷體" w:cs="Times New Roman"/>
          <w:color w:val="000000" w:themeColor="text1"/>
        </w:rPr>
      </w:pPr>
      <w:r w:rsidRPr="62E8C433">
        <w:rPr>
          <w:rFonts w:ascii="標楷體" w:eastAsia="標楷體" w:hAnsi="標楷體" w:cs="Times New Roman"/>
          <w:color w:val="000000" w:themeColor="text1"/>
        </w:rPr>
        <w:t>三、研習時數：4小時。</w:t>
      </w:r>
    </w:p>
    <w:p w14:paraId="4FDB5AC5" w14:textId="77777777" w:rsidR="001F22D2" w:rsidRPr="00FA5F6B" w:rsidRDefault="001F22D2" w:rsidP="001F22D2">
      <w:pPr>
        <w:spacing w:line="440" w:lineRule="exact"/>
        <w:jc w:val="both"/>
        <w:rPr>
          <w:rFonts w:ascii="標楷體" w:eastAsia="標楷體" w:hAnsi="標楷體" w:cs="Times New Roman"/>
          <w:color w:val="000000" w:themeColor="text1"/>
          <w:szCs w:val="24"/>
        </w:rPr>
      </w:pPr>
      <w:r w:rsidRPr="00FA5F6B">
        <w:rPr>
          <w:rFonts w:ascii="標楷體" w:eastAsia="標楷體" w:hAnsi="標楷體" w:cs="Times New Roman" w:hint="eastAsia"/>
          <w:color w:val="000000" w:themeColor="text1"/>
          <w:szCs w:val="24"/>
        </w:rPr>
        <w:t>四、開班特色：</w:t>
      </w:r>
    </w:p>
    <w:p w14:paraId="2D3625F0" w14:textId="77777777" w:rsidR="001F22D2" w:rsidRPr="00FA5F6B" w:rsidRDefault="001F22D2" w:rsidP="001F22D2">
      <w:pPr>
        <w:spacing w:line="440" w:lineRule="exact"/>
        <w:ind w:leftChars="232" w:left="1157" w:hangingChars="250" w:hanging="600"/>
        <w:jc w:val="both"/>
        <w:rPr>
          <w:rFonts w:ascii="標楷體" w:eastAsia="標楷體" w:hAnsi="標楷體" w:cs="Times New Roman"/>
          <w:color w:val="000000" w:themeColor="text1"/>
          <w:szCs w:val="24"/>
        </w:rPr>
      </w:pPr>
      <w:r w:rsidRPr="00FA5F6B">
        <w:rPr>
          <w:rFonts w:ascii="標楷體" w:eastAsia="標楷體" w:hAnsi="標楷體" w:cs="Times New Roman" w:hint="eastAsia"/>
          <w:color w:val="000000" w:themeColor="text1"/>
          <w:szCs w:val="24"/>
        </w:rPr>
        <w:t>(</w:t>
      </w:r>
      <w:proofErr w:type="gramStart"/>
      <w:r w:rsidRPr="00FA5F6B">
        <w:rPr>
          <w:rFonts w:ascii="標楷體" w:eastAsia="標楷體" w:hAnsi="標楷體" w:cs="Times New Roman" w:hint="eastAsia"/>
          <w:color w:val="000000" w:themeColor="text1"/>
          <w:szCs w:val="24"/>
        </w:rPr>
        <w:t>一</w:t>
      </w:r>
      <w:proofErr w:type="gramEnd"/>
      <w:r w:rsidRPr="00FA5F6B">
        <w:rPr>
          <w:rFonts w:ascii="標楷體" w:eastAsia="標楷體" w:hAnsi="標楷體" w:cs="Times New Roman" w:hint="eastAsia"/>
          <w:color w:val="000000" w:themeColor="text1"/>
          <w:szCs w:val="24"/>
        </w:rPr>
        <w:t>) 為國小教師增能，提升專業教學能力。</w:t>
      </w:r>
    </w:p>
    <w:p w14:paraId="115A3105" w14:textId="77777777" w:rsidR="001F22D2" w:rsidRPr="00FA5F6B" w:rsidRDefault="001F22D2" w:rsidP="001F22D2">
      <w:pPr>
        <w:spacing w:line="440" w:lineRule="exact"/>
        <w:ind w:leftChars="232" w:left="1157" w:hangingChars="250" w:hanging="600"/>
        <w:jc w:val="both"/>
        <w:rPr>
          <w:rFonts w:ascii="標楷體" w:eastAsia="標楷體" w:hAnsi="標楷體" w:cs="Times New Roman"/>
          <w:color w:val="000000" w:themeColor="text1"/>
          <w:szCs w:val="24"/>
        </w:rPr>
      </w:pPr>
      <w:r w:rsidRPr="00FA5F6B">
        <w:rPr>
          <w:rFonts w:ascii="標楷體" w:eastAsia="標楷體" w:hAnsi="標楷體" w:cs="Times New Roman" w:hint="eastAsia"/>
          <w:color w:val="000000" w:themeColor="text1"/>
          <w:szCs w:val="24"/>
        </w:rPr>
        <w:t>(二) 提升本市參加國語文、英語及數學學力檢測班級授課教師或領域召集人之學生學力檢測分析及有效教學能力。</w:t>
      </w:r>
    </w:p>
    <w:p w14:paraId="7E85028D" w14:textId="22905469" w:rsidR="0092593A" w:rsidRDefault="001F22D2" w:rsidP="001F22D2">
      <w:pPr>
        <w:spacing w:line="440" w:lineRule="exact"/>
        <w:ind w:left="1699" w:hangingChars="708" w:hanging="1699"/>
        <w:jc w:val="both"/>
        <w:rPr>
          <w:rFonts w:ascii="標楷體" w:eastAsia="標楷體" w:hAnsi="標楷體" w:cs="Times New Roman"/>
          <w:color w:val="000000" w:themeColor="text1"/>
          <w:szCs w:val="24"/>
        </w:rPr>
      </w:pPr>
      <w:r w:rsidRPr="00FA5F6B">
        <w:rPr>
          <w:rFonts w:ascii="標楷體" w:eastAsia="標楷體" w:hAnsi="標楷體" w:cs="Times New Roman" w:hint="eastAsia"/>
          <w:color w:val="000000" w:themeColor="text1"/>
          <w:szCs w:val="24"/>
        </w:rPr>
        <w:t>五、</w:t>
      </w:r>
      <w:r w:rsidR="0092593A">
        <w:rPr>
          <w:rFonts w:ascii="標楷體" w:eastAsia="標楷體" w:hAnsi="標楷體" w:cs="Times New Roman" w:hint="eastAsia"/>
          <w:color w:val="000000" w:themeColor="text1"/>
          <w:szCs w:val="24"/>
        </w:rPr>
        <w:t>報名</w:t>
      </w:r>
      <w:r w:rsidRPr="00FA5F6B">
        <w:rPr>
          <w:rFonts w:ascii="標楷體" w:eastAsia="標楷體" w:hAnsi="標楷體" w:cs="Times New Roman" w:hint="eastAsia"/>
          <w:color w:val="000000" w:themeColor="text1"/>
          <w:szCs w:val="24"/>
        </w:rPr>
        <w:t>對象</w:t>
      </w:r>
      <w:r w:rsidR="0092593A">
        <w:rPr>
          <w:rFonts w:ascii="標楷體" w:eastAsia="標楷體" w:hAnsi="標楷體" w:cs="Times New Roman" w:hint="eastAsia"/>
          <w:color w:val="000000" w:themeColor="text1"/>
          <w:szCs w:val="24"/>
        </w:rPr>
        <w:t>及錄取方式</w:t>
      </w:r>
      <w:r w:rsidRPr="00FA5F6B">
        <w:rPr>
          <w:rFonts w:ascii="標楷體" w:eastAsia="標楷體" w:hAnsi="標楷體" w:cs="Times New Roman" w:hint="eastAsia"/>
          <w:color w:val="000000" w:themeColor="text1"/>
          <w:szCs w:val="24"/>
        </w:rPr>
        <w:t>：</w:t>
      </w:r>
      <w:r w:rsidR="0092593A">
        <w:rPr>
          <w:rFonts w:ascii="標楷體" w:eastAsia="標楷體" w:hAnsi="標楷體" w:cs="Times New Roman" w:hint="eastAsia"/>
          <w:color w:val="000000" w:themeColor="text1"/>
          <w:szCs w:val="24"/>
        </w:rPr>
        <w:t>依以下順位審查後依序錄取：</w:t>
      </w:r>
    </w:p>
    <w:p w14:paraId="7D11F9FF" w14:textId="4B9D1781" w:rsidR="00455E3F" w:rsidRDefault="00455E3F" w:rsidP="0022718A">
      <w:pPr>
        <w:spacing w:line="44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t>
      </w:r>
      <w:r>
        <w:rPr>
          <w:rFonts w:ascii="標楷體" w:eastAsia="標楷體" w:hAnsi="標楷體" w:cs="Times New Roman"/>
          <w:color w:val="000000" w:themeColor="text1"/>
          <w:szCs w:val="24"/>
        </w:rPr>
        <w:t>一</w:t>
      </w:r>
      <w:r>
        <w:rPr>
          <w:rFonts w:ascii="標楷體" w:eastAsia="標楷體" w:hAnsi="標楷體" w:cs="Times New Roman" w:hint="eastAsia"/>
          <w:color w:val="000000" w:themeColor="text1"/>
          <w:szCs w:val="24"/>
        </w:rPr>
        <w:t>）</w:t>
      </w:r>
      <w:r w:rsidR="0022718A" w:rsidRPr="0022718A">
        <w:rPr>
          <w:rFonts w:ascii="標楷體" w:eastAsia="標楷體" w:hAnsi="標楷體" w:cs="Times New Roman" w:hint="eastAsia"/>
          <w:color w:val="000000" w:themeColor="text1"/>
          <w:szCs w:val="24"/>
        </w:rPr>
        <w:t>依</w:t>
      </w:r>
      <w:proofErr w:type="gramStart"/>
      <w:r w:rsidR="0022718A" w:rsidRPr="0022718A">
        <w:rPr>
          <w:rFonts w:ascii="標楷體" w:eastAsia="標楷體" w:hAnsi="標楷體" w:cs="Times New Roman" w:hint="eastAsia"/>
          <w:color w:val="000000" w:themeColor="text1"/>
          <w:szCs w:val="24"/>
        </w:rPr>
        <w:t>107</w:t>
      </w:r>
      <w:proofErr w:type="gramEnd"/>
      <w:r w:rsidR="0022718A" w:rsidRPr="0022718A">
        <w:rPr>
          <w:rFonts w:ascii="標楷體" w:eastAsia="標楷體" w:hAnsi="標楷體" w:cs="Times New Roman" w:hint="eastAsia"/>
          <w:color w:val="000000" w:themeColor="text1"/>
          <w:szCs w:val="24"/>
        </w:rPr>
        <w:t>年度國小學生學力檢測結果指定需參與「因</w:t>
      </w:r>
      <w:proofErr w:type="gramStart"/>
      <w:r w:rsidR="0022718A" w:rsidRPr="0022718A">
        <w:rPr>
          <w:rFonts w:ascii="標楷體" w:eastAsia="標楷體" w:hAnsi="標楷體" w:cs="Times New Roman" w:hint="eastAsia"/>
          <w:color w:val="000000" w:themeColor="text1"/>
          <w:szCs w:val="24"/>
        </w:rPr>
        <w:t>材網適</w:t>
      </w:r>
      <w:proofErr w:type="gramEnd"/>
      <w:r w:rsidR="0022718A" w:rsidRPr="0022718A">
        <w:rPr>
          <w:rFonts w:ascii="標楷體" w:eastAsia="標楷體" w:hAnsi="標楷體" w:cs="Times New Roman" w:hint="eastAsia"/>
          <w:color w:val="000000" w:themeColor="text1"/>
          <w:szCs w:val="24"/>
        </w:rPr>
        <w:t>性教學」專案之學校成員。</w:t>
      </w:r>
    </w:p>
    <w:p w14:paraId="3DD28ED9" w14:textId="6C831D8F" w:rsidR="0022718A" w:rsidRPr="0022718A" w:rsidRDefault="00455E3F" w:rsidP="0022718A">
      <w:pPr>
        <w:spacing w:line="440" w:lineRule="exact"/>
        <w:jc w:val="both"/>
        <w:rPr>
          <w:rFonts w:ascii="標楷體" w:eastAsia="標楷體" w:hAnsi="標楷體" w:cs="Times New Roman" w:hint="eastAsia"/>
          <w:color w:val="000000" w:themeColor="text1"/>
          <w:szCs w:val="24"/>
        </w:rPr>
      </w:pPr>
      <w:r>
        <w:rPr>
          <w:rFonts w:ascii="標楷體" w:eastAsia="標楷體" w:hAnsi="標楷體" w:cs="Times New Roman" w:hint="eastAsia"/>
          <w:color w:val="000000" w:themeColor="text1"/>
          <w:szCs w:val="24"/>
        </w:rPr>
        <w:t>（二）</w:t>
      </w:r>
      <w:r w:rsidR="0022718A" w:rsidRPr="0022718A">
        <w:rPr>
          <w:rFonts w:ascii="標楷體" w:eastAsia="標楷體" w:hAnsi="標楷體" w:cs="Times New Roman" w:hint="eastAsia"/>
          <w:color w:val="000000" w:themeColor="text1"/>
          <w:szCs w:val="24"/>
        </w:rPr>
        <w:t>參與「</w:t>
      </w:r>
      <w:proofErr w:type="gramStart"/>
      <w:r w:rsidR="0022718A" w:rsidRPr="0022718A">
        <w:rPr>
          <w:rFonts w:ascii="標楷體" w:eastAsia="標楷體" w:hAnsi="標楷體" w:cs="Times New Roman" w:hint="eastAsia"/>
          <w:color w:val="000000" w:themeColor="text1"/>
          <w:szCs w:val="24"/>
        </w:rPr>
        <w:t>因材網</w:t>
      </w:r>
      <w:proofErr w:type="gramEnd"/>
      <w:r w:rsidR="0022718A" w:rsidRPr="0022718A">
        <w:rPr>
          <w:rFonts w:ascii="標楷體" w:eastAsia="標楷體" w:hAnsi="標楷體" w:cs="Times New Roman" w:hint="eastAsia"/>
          <w:color w:val="000000" w:themeColor="text1"/>
          <w:szCs w:val="24"/>
        </w:rPr>
        <w:t>」專案之11所國教輔導團學校成員。</w:t>
      </w:r>
    </w:p>
    <w:p w14:paraId="1A47D178" w14:textId="4E8654C0" w:rsidR="0022718A" w:rsidRDefault="00455E3F" w:rsidP="0022718A">
      <w:pPr>
        <w:spacing w:line="44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（三）</w:t>
      </w:r>
      <w:r w:rsidR="0022718A" w:rsidRPr="0022718A">
        <w:rPr>
          <w:rFonts w:ascii="標楷體" w:eastAsia="標楷體" w:hAnsi="標楷體" w:cs="Times New Roman" w:hint="eastAsia"/>
          <w:color w:val="000000" w:themeColor="text1"/>
          <w:szCs w:val="24"/>
        </w:rPr>
        <w:t>各校參與學力檢測之授課教師或領域召集人。</w:t>
      </w:r>
    </w:p>
    <w:p w14:paraId="126E1E59" w14:textId="2E288CB2" w:rsidR="00B36C5F" w:rsidRPr="00FA5F6B" w:rsidRDefault="00B36C5F" w:rsidP="0022718A">
      <w:pPr>
        <w:spacing w:line="440" w:lineRule="exact"/>
        <w:jc w:val="both"/>
        <w:rPr>
          <w:rFonts w:ascii="標楷體" w:eastAsia="標楷體" w:hAnsi="標楷體" w:cs="Times New Roman" w:hint="eastAsia"/>
          <w:color w:val="000000" w:themeColor="text1"/>
          <w:szCs w:val="24"/>
        </w:rPr>
      </w:pPr>
      <w:r>
        <w:rPr>
          <w:rFonts w:ascii="標楷體" w:eastAsia="標楷體" w:hAnsi="標楷體" w:cs="Times New Roman" w:hint="eastAsia"/>
          <w:color w:val="000000" w:themeColor="text1"/>
          <w:szCs w:val="24"/>
        </w:rPr>
        <w:t>（四</w:t>
      </w:r>
      <w:r>
        <w:rPr>
          <w:rFonts w:ascii="標楷體" w:eastAsia="標楷體" w:hAnsi="標楷體" w:cs="Times New Roman"/>
          <w:color w:val="000000" w:themeColor="text1"/>
          <w:szCs w:val="24"/>
        </w:rPr>
        <w:t>）本市國教</w:t>
      </w:r>
      <w:proofErr w:type="gramStart"/>
      <w:r>
        <w:rPr>
          <w:rFonts w:ascii="標楷體" w:eastAsia="標楷體" w:hAnsi="標楷體" w:cs="Times New Roman"/>
          <w:color w:val="000000" w:themeColor="text1"/>
          <w:szCs w:val="24"/>
        </w:rPr>
        <w:t>輔導</w:t>
      </w:r>
      <w:r w:rsidR="00154078">
        <w:rPr>
          <w:rFonts w:ascii="標楷體" w:eastAsia="標楷體" w:hAnsi="標楷體" w:cs="Times New Roman"/>
          <w:color w:val="000000" w:themeColor="text1"/>
          <w:szCs w:val="24"/>
        </w:rPr>
        <w:t>團國語文</w:t>
      </w:r>
      <w:proofErr w:type="gramEnd"/>
      <w:r w:rsidR="00154078">
        <w:rPr>
          <w:rFonts w:ascii="標楷體" w:eastAsia="標楷體" w:hAnsi="標楷體" w:cs="Times New Roman" w:hint="eastAsia"/>
          <w:color w:val="000000" w:themeColor="text1"/>
          <w:szCs w:val="24"/>
        </w:rPr>
        <w:t>、</w:t>
      </w:r>
      <w:r w:rsidR="00154078">
        <w:rPr>
          <w:rFonts w:ascii="標楷體" w:eastAsia="標楷體" w:hAnsi="標楷體" w:cs="Times New Roman"/>
          <w:color w:val="000000" w:themeColor="text1"/>
          <w:szCs w:val="24"/>
        </w:rPr>
        <w:t>英語</w:t>
      </w:r>
      <w:r w:rsidR="00154078">
        <w:rPr>
          <w:rFonts w:ascii="標楷體" w:eastAsia="標楷體" w:hAnsi="標楷體" w:cs="Times New Roman" w:hint="eastAsia"/>
          <w:color w:val="000000" w:themeColor="text1"/>
          <w:szCs w:val="24"/>
        </w:rPr>
        <w:t>、</w:t>
      </w:r>
      <w:r w:rsidR="00154078">
        <w:rPr>
          <w:rFonts w:ascii="標楷體" w:eastAsia="標楷體" w:hAnsi="標楷體" w:cs="Times New Roman"/>
          <w:color w:val="000000" w:themeColor="text1"/>
          <w:szCs w:val="24"/>
        </w:rPr>
        <w:t>數學學習領域輔導員</w:t>
      </w:r>
      <w:r w:rsidR="00154078">
        <w:rPr>
          <w:rFonts w:ascii="標楷體" w:eastAsia="標楷體" w:hAnsi="標楷體" w:cs="Times New Roman" w:hint="eastAsia"/>
          <w:color w:val="000000" w:themeColor="text1"/>
          <w:szCs w:val="24"/>
        </w:rPr>
        <w:t>。</w:t>
      </w:r>
    </w:p>
    <w:p w14:paraId="363AAA31" w14:textId="62C075CA" w:rsidR="001F22D2" w:rsidRDefault="62E8C433" w:rsidP="62E8C433">
      <w:pPr>
        <w:spacing w:line="440" w:lineRule="exact"/>
        <w:jc w:val="both"/>
        <w:rPr>
          <w:rFonts w:ascii="標楷體" w:eastAsia="標楷體" w:hAnsi="標楷體" w:cs="Times New Roman"/>
          <w:color w:val="000000" w:themeColor="text1"/>
        </w:rPr>
      </w:pPr>
      <w:r w:rsidRPr="62E8C433">
        <w:rPr>
          <w:rFonts w:ascii="標楷體" w:eastAsia="標楷體" w:hAnsi="標楷體" w:cs="Times New Roman"/>
          <w:color w:val="000000" w:themeColor="text1"/>
        </w:rPr>
        <w:t>六、</w:t>
      </w:r>
      <w:r w:rsidR="0092593A">
        <w:rPr>
          <w:rFonts w:ascii="標楷體" w:eastAsia="標楷體" w:hAnsi="標楷體" w:cs="Times New Roman"/>
          <w:color w:val="000000" w:themeColor="text1"/>
        </w:rPr>
        <w:t>研習</w:t>
      </w:r>
      <w:r w:rsidRPr="62E8C433">
        <w:rPr>
          <w:rFonts w:ascii="標楷體" w:eastAsia="標楷體" w:hAnsi="標楷體" w:cs="Times New Roman"/>
          <w:color w:val="000000" w:themeColor="text1"/>
        </w:rPr>
        <w:t>人數：預計</w:t>
      </w:r>
      <w:r w:rsidR="00952A7E">
        <w:rPr>
          <w:rFonts w:ascii="標楷體" w:eastAsia="標楷體" w:hAnsi="標楷體" w:cs="Times New Roman" w:hint="eastAsia"/>
          <w:color w:val="FF0000"/>
        </w:rPr>
        <w:t>1</w:t>
      </w:r>
      <w:r w:rsidR="003E3FCD">
        <w:rPr>
          <w:rFonts w:ascii="標楷體" w:eastAsia="標楷體" w:hAnsi="標楷體" w:cs="Times New Roman" w:hint="eastAsia"/>
          <w:color w:val="FF0000"/>
        </w:rPr>
        <w:t>2</w:t>
      </w:r>
      <w:r w:rsidR="003E3FCD">
        <w:rPr>
          <w:rFonts w:ascii="標楷體" w:eastAsia="標楷體" w:hAnsi="標楷體" w:cs="Times New Roman"/>
          <w:color w:val="FF0000"/>
        </w:rPr>
        <w:t>0</w:t>
      </w:r>
      <w:r w:rsidRPr="62E8C433">
        <w:rPr>
          <w:rFonts w:ascii="標楷體" w:eastAsia="標楷體" w:hAnsi="標楷體" w:cs="Times New Roman"/>
          <w:color w:val="000000" w:themeColor="text1"/>
        </w:rPr>
        <w:t>人。</w:t>
      </w:r>
    </w:p>
    <w:p w14:paraId="7185C7DD" w14:textId="41085E54" w:rsidR="003C73A1" w:rsidRPr="00FA5F6B" w:rsidRDefault="0092593A" w:rsidP="62E8C433">
      <w:pPr>
        <w:spacing w:line="440" w:lineRule="exact"/>
        <w:ind w:left="480" w:hangingChars="200" w:hanging="480"/>
        <w:jc w:val="both"/>
        <w:rPr>
          <w:rFonts w:ascii="標楷體" w:eastAsia="標楷體" w:hAnsi="標楷體" w:cs="Times New Roman"/>
          <w:color w:val="000000" w:themeColor="text1"/>
        </w:rPr>
      </w:pPr>
      <w:r>
        <w:rPr>
          <w:rFonts w:ascii="標楷體" w:eastAsia="標楷體" w:hAnsi="標楷體" w:cs="Times New Roman"/>
          <w:color w:val="000000" w:themeColor="text1"/>
        </w:rPr>
        <w:t>七</w:t>
      </w:r>
      <w:r w:rsidR="62E8C433" w:rsidRPr="62E8C433">
        <w:rPr>
          <w:rFonts w:ascii="標楷體" w:eastAsia="標楷體" w:hAnsi="標楷體" w:cs="Times New Roman"/>
          <w:color w:val="000000" w:themeColor="text1"/>
        </w:rPr>
        <w:t>、上課時間：</w:t>
      </w:r>
      <w:r w:rsidR="00E17BF6">
        <w:rPr>
          <w:rFonts w:ascii="標楷體" w:eastAsia="標楷體" w:hAnsi="標楷體" w:cs="Times New Roman"/>
          <w:color w:val="000000" w:themeColor="text1"/>
        </w:rPr>
        <w:t>107</w:t>
      </w:r>
      <w:r w:rsidR="62E8C433" w:rsidRPr="62E8C433">
        <w:rPr>
          <w:rFonts w:ascii="標楷體" w:eastAsia="標楷體" w:hAnsi="標楷體" w:cs="Times New Roman"/>
          <w:color w:val="000000" w:themeColor="text1"/>
        </w:rPr>
        <w:t>年11</w:t>
      </w:r>
      <w:r w:rsidR="62E8C433" w:rsidRPr="62E8C433">
        <w:rPr>
          <w:rFonts w:ascii="Times" w:eastAsia="標楷體" w:hAnsi="Times" w:cs="Times New Roman"/>
          <w:color w:val="000000" w:themeColor="text1"/>
        </w:rPr>
        <w:t>月</w:t>
      </w:r>
      <w:r w:rsidR="007C44B2">
        <w:rPr>
          <w:rFonts w:ascii="Times" w:eastAsia="標楷體" w:hAnsi="Times" w:cs="Times New Roman" w:hint="eastAsia"/>
          <w:color w:val="000000" w:themeColor="text1"/>
        </w:rPr>
        <w:t>2</w:t>
      </w:r>
      <w:r w:rsidR="007C44B2">
        <w:rPr>
          <w:rFonts w:ascii="Times" w:eastAsia="標楷體" w:hAnsi="Times" w:cs="Times New Roman"/>
          <w:color w:val="000000" w:themeColor="text1"/>
        </w:rPr>
        <w:t>8</w:t>
      </w:r>
      <w:r w:rsidR="62E8C433" w:rsidRPr="62E8C433">
        <w:rPr>
          <w:rFonts w:ascii="Times" w:eastAsia="標楷體" w:hAnsi="Times" w:cs="Times New Roman"/>
          <w:color w:val="000000" w:themeColor="text1"/>
        </w:rPr>
        <w:t>日</w:t>
      </w:r>
      <w:r w:rsidR="62E8C433" w:rsidRPr="62E8C433">
        <w:rPr>
          <w:rFonts w:ascii="Times" w:eastAsia="標楷體" w:hAnsi="Times" w:cs="Times New Roman"/>
          <w:color w:val="000000" w:themeColor="text1"/>
        </w:rPr>
        <w:t>(</w:t>
      </w:r>
      <w:r w:rsidR="62E8C433" w:rsidRPr="62E8C433">
        <w:rPr>
          <w:rFonts w:ascii="Times" w:eastAsia="標楷體" w:hAnsi="Times" w:cs="Times New Roman"/>
          <w:color w:val="000000" w:themeColor="text1"/>
        </w:rPr>
        <w:t>三</w:t>
      </w:r>
      <w:r w:rsidR="62E8C433" w:rsidRPr="62E8C433">
        <w:rPr>
          <w:rFonts w:ascii="Times" w:eastAsia="標楷體" w:hAnsi="Times" w:cs="Times New Roman"/>
          <w:color w:val="000000" w:themeColor="text1"/>
        </w:rPr>
        <w:t>)</w:t>
      </w:r>
      <w:r w:rsidR="62E8C433" w:rsidRPr="62E8C433">
        <w:rPr>
          <w:rFonts w:ascii="Times" w:eastAsia="標楷體" w:hAnsi="Times" w:cs="Times New Roman"/>
          <w:color w:val="000000" w:themeColor="text1"/>
        </w:rPr>
        <w:t>，下午</w:t>
      </w:r>
      <w:r w:rsidR="62E8C433" w:rsidRPr="62E8C433">
        <w:rPr>
          <w:rFonts w:ascii="Times" w:eastAsia="標楷體" w:hAnsi="Times" w:cs="Times New Roman"/>
          <w:color w:val="000000" w:themeColor="text1"/>
        </w:rPr>
        <w:t>13:30</w:t>
      </w:r>
      <w:r w:rsidR="62E8C433" w:rsidRPr="62E8C433">
        <w:rPr>
          <w:rFonts w:ascii="標楷體" w:eastAsia="標楷體" w:hAnsi="標楷體" w:cs="Times New Roman"/>
          <w:color w:val="000000" w:themeColor="text1"/>
        </w:rPr>
        <w:t>至17：30，共計4小時。</w:t>
      </w:r>
    </w:p>
    <w:p w14:paraId="0AAEA63D" w14:textId="435EF000" w:rsidR="0092593A" w:rsidRPr="00FA5F6B" w:rsidRDefault="0092593A" w:rsidP="0092593A">
      <w:pPr>
        <w:spacing w:line="440" w:lineRule="exact"/>
        <w:jc w:val="both"/>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八</w:t>
      </w:r>
      <w:r>
        <w:rPr>
          <w:rFonts w:ascii="標楷體" w:eastAsia="標楷體" w:hAnsi="標楷體" w:cs="Times New Roman" w:hint="eastAsia"/>
          <w:color w:val="000000" w:themeColor="text1"/>
          <w:szCs w:val="24"/>
        </w:rPr>
        <w:t>、</w:t>
      </w:r>
      <w:r w:rsidRPr="00FA5F6B">
        <w:rPr>
          <w:rFonts w:ascii="標楷體" w:eastAsia="標楷體" w:hAnsi="標楷體" w:cs="Times New Roman" w:hint="eastAsia"/>
          <w:color w:val="000000" w:themeColor="text1"/>
          <w:szCs w:val="24"/>
        </w:rPr>
        <w:t>上課地點：桃園市新坡國小</w:t>
      </w:r>
      <w:r>
        <w:rPr>
          <w:rFonts w:ascii="標楷體" w:eastAsia="標楷體" w:hAnsi="標楷體" w:cs="Times New Roman" w:hint="eastAsia"/>
          <w:color w:val="000000" w:themeColor="text1"/>
          <w:szCs w:val="24"/>
        </w:rPr>
        <w:t>(</w:t>
      </w:r>
      <w:r>
        <w:rPr>
          <w:rFonts w:ascii="標楷體" w:eastAsia="標楷體" w:hAnsi="標楷體" w:cs="Times New Roman"/>
          <w:color w:val="000000" w:themeColor="text1"/>
          <w:szCs w:val="24"/>
        </w:rPr>
        <w:t>觀音區中山路二段</w:t>
      </w:r>
      <w:r>
        <w:rPr>
          <w:rFonts w:ascii="標楷體" w:eastAsia="標楷體" w:hAnsi="標楷體" w:cs="Times New Roman" w:hint="eastAsia"/>
          <w:color w:val="000000" w:themeColor="text1"/>
          <w:szCs w:val="24"/>
        </w:rPr>
        <w:t>7</w:t>
      </w:r>
      <w:r>
        <w:rPr>
          <w:rFonts w:ascii="標楷體" w:eastAsia="標楷體" w:hAnsi="標楷體" w:cs="Times New Roman"/>
          <w:color w:val="000000" w:themeColor="text1"/>
          <w:szCs w:val="24"/>
        </w:rPr>
        <w:t>17號</w:t>
      </w:r>
      <w:r>
        <w:rPr>
          <w:rFonts w:ascii="標楷體" w:eastAsia="標楷體" w:hAnsi="標楷體" w:cs="Times New Roman" w:hint="eastAsia"/>
          <w:color w:val="000000" w:themeColor="text1"/>
          <w:szCs w:val="24"/>
        </w:rPr>
        <w:t>)</w:t>
      </w:r>
      <w:r w:rsidRPr="00FA5F6B">
        <w:rPr>
          <w:rFonts w:ascii="標楷體" w:eastAsia="標楷體" w:hAnsi="標楷體" w:cs="Times New Roman" w:hint="eastAsia"/>
          <w:color w:val="000000" w:themeColor="text1"/>
          <w:szCs w:val="24"/>
        </w:rPr>
        <w:t>。</w:t>
      </w:r>
    </w:p>
    <w:p w14:paraId="34516B70" w14:textId="4BCA98E3" w:rsidR="001F22D2" w:rsidRPr="00FA5F6B" w:rsidRDefault="0092593A" w:rsidP="001F22D2">
      <w:pPr>
        <w:spacing w:line="440" w:lineRule="exact"/>
        <w:ind w:left="480" w:hangingChars="200" w:hanging="48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九</w:t>
      </w:r>
      <w:r w:rsidR="001F22D2" w:rsidRPr="00FA5F6B">
        <w:rPr>
          <w:rFonts w:ascii="標楷體" w:eastAsia="標楷體" w:hAnsi="標楷體" w:cs="Times New Roman" w:hint="eastAsia"/>
          <w:color w:val="000000" w:themeColor="text1"/>
          <w:szCs w:val="24"/>
        </w:rPr>
        <w:t>、課程內容：</w:t>
      </w:r>
      <w:r w:rsidR="00DA39E4" w:rsidRPr="00FA5F6B">
        <w:rPr>
          <w:rFonts w:ascii="標楷體" w:eastAsia="標楷體" w:hAnsi="標楷體" w:cs="Times New Roman" w:hint="eastAsia"/>
          <w:color w:val="000000" w:themeColor="text1"/>
          <w:szCs w:val="24"/>
        </w:rPr>
        <w:t>如附件一。</w:t>
      </w:r>
    </w:p>
    <w:p w14:paraId="32936ECC" w14:textId="36581376" w:rsidR="001F22D2" w:rsidRPr="00F872C5" w:rsidRDefault="001F22D2" w:rsidP="001F22D2">
      <w:pPr>
        <w:spacing w:line="440" w:lineRule="exact"/>
        <w:jc w:val="both"/>
        <w:rPr>
          <w:rFonts w:ascii="標楷體" w:eastAsia="標楷體" w:hAnsi="標楷體" w:cs="Times New Roman"/>
          <w:szCs w:val="24"/>
        </w:rPr>
      </w:pPr>
      <w:r w:rsidRPr="00F872C5">
        <w:rPr>
          <w:rFonts w:ascii="標楷體" w:eastAsia="標楷體" w:hAnsi="標楷體" w:cs="Times New Roman" w:hint="eastAsia"/>
          <w:szCs w:val="24"/>
        </w:rPr>
        <w:t>十、授課師資：</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3501"/>
        <w:gridCol w:w="5103"/>
      </w:tblGrid>
      <w:tr w:rsidR="00901B11" w:rsidRPr="00F872C5" w14:paraId="225A97B0" w14:textId="77777777" w:rsidTr="0092593A">
        <w:tc>
          <w:tcPr>
            <w:tcW w:w="468" w:type="pct"/>
            <w:shd w:val="clear" w:color="auto" w:fill="DAEEF3" w:themeFill="accent5" w:themeFillTint="33"/>
          </w:tcPr>
          <w:p w14:paraId="5D0E4A0B" w14:textId="77777777" w:rsidR="00901B11" w:rsidRPr="00F872C5" w:rsidRDefault="00901B11" w:rsidP="001F22D2">
            <w:pPr>
              <w:spacing w:line="440" w:lineRule="exact"/>
              <w:jc w:val="center"/>
              <w:rPr>
                <w:rFonts w:ascii="標楷體" w:eastAsia="標楷體" w:hAnsi="標楷體" w:cs="Times New Roman"/>
                <w:b/>
                <w:szCs w:val="24"/>
              </w:rPr>
            </w:pPr>
            <w:r w:rsidRPr="00F872C5">
              <w:rPr>
                <w:rFonts w:ascii="標楷體" w:eastAsia="標楷體" w:hAnsi="標楷體" w:cs="Times New Roman" w:hint="eastAsia"/>
                <w:b/>
                <w:szCs w:val="24"/>
              </w:rPr>
              <w:t>序號</w:t>
            </w:r>
          </w:p>
        </w:tc>
        <w:tc>
          <w:tcPr>
            <w:tcW w:w="1844" w:type="pct"/>
            <w:shd w:val="clear" w:color="auto" w:fill="DAEEF3" w:themeFill="accent5" w:themeFillTint="33"/>
          </w:tcPr>
          <w:p w14:paraId="083B8235" w14:textId="77777777" w:rsidR="00901B11" w:rsidRPr="00F872C5" w:rsidRDefault="00901B11" w:rsidP="001F22D2">
            <w:pPr>
              <w:spacing w:line="440" w:lineRule="exact"/>
              <w:jc w:val="center"/>
              <w:rPr>
                <w:rFonts w:ascii="標楷體" w:eastAsia="標楷體" w:hAnsi="標楷體" w:cs="Times New Roman"/>
                <w:b/>
                <w:szCs w:val="24"/>
              </w:rPr>
            </w:pPr>
            <w:r w:rsidRPr="00F872C5">
              <w:rPr>
                <w:rFonts w:ascii="標楷體" w:eastAsia="標楷體" w:hAnsi="標楷體" w:cs="Times New Roman" w:hint="eastAsia"/>
                <w:b/>
                <w:szCs w:val="24"/>
              </w:rPr>
              <w:t>講師</w:t>
            </w:r>
          </w:p>
        </w:tc>
        <w:tc>
          <w:tcPr>
            <w:tcW w:w="2688" w:type="pct"/>
            <w:shd w:val="clear" w:color="auto" w:fill="DAEEF3" w:themeFill="accent5" w:themeFillTint="33"/>
          </w:tcPr>
          <w:p w14:paraId="1FEEAC74" w14:textId="77777777" w:rsidR="00901B11" w:rsidRPr="00F872C5" w:rsidRDefault="00901B11" w:rsidP="001F22D2">
            <w:pPr>
              <w:spacing w:line="440" w:lineRule="exact"/>
              <w:jc w:val="center"/>
              <w:rPr>
                <w:rFonts w:ascii="標楷體" w:eastAsia="標楷體" w:hAnsi="標楷體" w:cs="Times New Roman"/>
                <w:b/>
                <w:szCs w:val="24"/>
              </w:rPr>
            </w:pPr>
            <w:r w:rsidRPr="00F872C5">
              <w:rPr>
                <w:rFonts w:ascii="標楷體" w:eastAsia="標楷體" w:hAnsi="標楷體" w:cs="Times New Roman" w:hint="eastAsia"/>
                <w:b/>
                <w:szCs w:val="24"/>
              </w:rPr>
              <w:t>教授課程</w:t>
            </w:r>
          </w:p>
        </w:tc>
      </w:tr>
      <w:tr w:rsidR="00901B11" w:rsidRPr="00F872C5" w14:paraId="747141C8" w14:textId="77777777" w:rsidTr="009F4A16">
        <w:tc>
          <w:tcPr>
            <w:tcW w:w="468" w:type="pct"/>
            <w:vAlign w:val="center"/>
          </w:tcPr>
          <w:p w14:paraId="7B439823" w14:textId="1B4EAF1D" w:rsidR="00901B11" w:rsidRPr="00F872C5" w:rsidRDefault="0092593A" w:rsidP="00901B11">
            <w:pPr>
              <w:spacing w:line="440" w:lineRule="exact"/>
              <w:jc w:val="center"/>
              <w:rPr>
                <w:rFonts w:ascii="標楷體" w:eastAsia="標楷體" w:hAnsi="標楷體" w:cs="Times New Roman"/>
              </w:rPr>
            </w:pPr>
            <w:r>
              <w:rPr>
                <w:rFonts w:ascii="標楷體" w:eastAsia="標楷體" w:hAnsi="標楷體" w:cs="Times New Roman" w:hint="eastAsia"/>
              </w:rPr>
              <w:t>1</w:t>
            </w:r>
          </w:p>
        </w:tc>
        <w:tc>
          <w:tcPr>
            <w:tcW w:w="1844" w:type="pct"/>
            <w:vAlign w:val="center"/>
          </w:tcPr>
          <w:p w14:paraId="6B305E6A" w14:textId="09F0E9A8" w:rsidR="00901B11" w:rsidRPr="00F872C5" w:rsidRDefault="00901B11" w:rsidP="00901B11">
            <w:pPr>
              <w:spacing w:line="440" w:lineRule="exact"/>
              <w:jc w:val="center"/>
              <w:rPr>
                <w:rFonts w:ascii="標楷體" w:eastAsia="標楷體" w:hAnsi="標楷體" w:cs="Times New Roman"/>
                <w:szCs w:val="24"/>
              </w:rPr>
            </w:pPr>
            <w:r w:rsidRPr="00D2196A">
              <w:rPr>
                <w:rFonts w:ascii="標楷體" w:eastAsia="標楷體" w:hAnsi="標楷體" w:cs="新細明體"/>
                <w:kern w:val="0"/>
                <w:szCs w:val="24"/>
              </w:rPr>
              <w:t>外聘講師</w:t>
            </w:r>
            <w:r w:rsidRPr="00D2196A">
              <w:rPr>
                <w:rFonts w:ascii="標楷體" w:eastAsia="標楷體" w:hAnsi="標楷體" w:cs="新細明體" w:hint="eastAsia"/>
                <w:kern w:val="0"/>
                <w:szCs w:val="24"/>
              </w:rPr>
              <w:t>（</w:t>
            </w:r>
            <w:r w:rsidRPr="00D2196A">
              <w:rPr>
                <w:rFonts w:ascii="標楷體" w:eastAsia="標楷體" w:hAnsi="標楷體" w:cs="新細明體"/>
                <w:kern w:val="0"/>
                <w:szCs w:val="24"/>
              </w:rPr>
              <w:t>待聘）</w:t>
            </w:r>
          </w:p>
        </w:tc>
        <w:tc>
          <w:tcPr>
            <w:tcW w:w="2688" w:type="pct"/>
            <w:vAlign w:val="center"/>
          </w:tcPr>
          <w:p w14:paraId="5DA10713" w14:textId="77777777" w:rsidR="00901B11" w:rsidRDefault="00901B11" w:rsidP="009F4A16">
            <w:pPr>
              <w:spacing w:line="440" w:lineRule="exact"/>
              <w:jc w:val="center"/>
              <w:rPr>
                <w:rFonts w:ascii="標楷體" w:eastAsia="標楷體" w:hAnsi="標楷體" w:cs="Times New Roman"/>
                <w:szCs w:val="24"/>
              </w:rPr>
            </w:pPr>
            <w:r w:rsidRPr="00F872C5">
              <w:rPr>
                <w:rFonts w:ascii="標楷體" w:eastAsia="標楷體" w:hAnsi="標楷體" w:cs="Times New Roman" w:hint="eastAsia"/>
                <w:szCs w:val="24"/>
              </w:rPr>
              <w:t>國語文領域</w:t>
            </w:r>
            <w:r w:rsidR="006D1003">
              <w:rPr>
                <w:rFonts w:ascii="標楷體" w:eastAsia="標楷體" w:hAnsi="標楷體" w:cs="Times New Roman" w:hint="eastAsia"/>
                <w:szCs w:val="24"/>
              </w:rPr>
              <w:t>檢測分析與教學策略</w:t>
            </w:r>
            <w:r w:rsidR="0092593A">
              <w:rPr>
                <w:rFonts w:ascii="標楷體" w:eastAsia="標楷體" w:hAnsi="標楷體" w:cs="Times New Roman" w:hint="eastAsia"/>
                <w:szCs w:val="24"/>
              </w:rPr>
              <w:t>建議</w:t>
            </w:r>
          </w:p>
          <w:p w14:paraId="1C4093C2" w14:textId="14E2CED5" w:rsidR="009F4A16" w:rsidRPr="00F872C5" w:rsidRDefault="009F4A16" w:rsidP="009F4A16">
            <w:pPr>
              <w:spacing w:line="440" w:lineRule="exact"/>
              <w:jc w:val="center"/>
              <w:rPr>
                <w:rFonts w:ascii="標楷體" w:eastAsia="標楷體" w:hAnsi="標楷體" w:cs="Times New Roman"/>
                <w:szCs w:val="24"/>
              </w:rPr>
            </w:pPr>
            <w:r>
              <w:rPr>
                <w:rFonts w:ascii="標楷體" w:eastAsia="標楷體" w:hAnsi="標楷體" w:cs="Times New Roman" w:hint="eastAsia"/>
                <w:szCs w:val="24"/>
              </w:rPr>
              <w:t>-</w:t>
            </w:r>
            <w:r>
              <w:rPr>
                <w:rFonts w:ascii="標楷體" w:eastAsia="標楷體" w:hAnsi="標楷體" w:cs="Times New Roman"/>
                <w:szCs w:val="24"/>
              </w:rPr>
              <w:t>-以</w:t>
            </w:r>
            <w:proofErr w:type="gramStart"/>
            <w:r>
              <w:rPr>
                <w:rFonts w:ascii="標楷體" w:eastAsia="標楷體" w:hAnsi="標楷體" w:cs="Times New Roman"/>
                <w:szCs w:val="24"/>
              </w:rPr>
              <w:t>因材網為</w:t>
            </w:r>
            <w:proofErr w:type="gramEnd"/>
            <w:r>
              <w:rPr>
                <w:rFonts w:ascii="標楷體" w:eastAsia="標楷體" w:hAnsi="標楷體" w:cs="Times New Roman"/>
                <w:szCs w:val="24"/>
              </w:rPr>
              <w:t>例</w:t>
            </w:r>
            <w:r>
              <w:rPr>
                <w:rFonts w:ascii="標楷體" w:eastAsia="標楷體" w:hAnsi="標楷體" w:cs="Times New Roman" w:hint="eastAsia"/>
                <w:szCs w:val="24"/>
              </w:rPr>
              <w:t>-</w:t>
            </w:r>
            <w:r>
              <w:rPr>
                <w:rFonts w:ascii="標楷體" w:eastAsia="標楷體" w:hAnsi="標楷體" w:cs="Times New Roman"/>
                <w:szCs w:val="24"/>
              </w:rPr>
              <w:t>-</w:t>
            </w:r>
          </w:p>
        </w:tc>
      </w:tr>
      <w:tr w:rsidR="00901B11" w:rsidRPr="00F872C5" w14:paraId="72B35703" w14:textId="77777777" w:rsidTr="009F4A16">
        <w:tc>
          <w:tcPr>
            <w:tcW w:w="468" w:type="pct"/>
            <w:vAlign w:val="center"/>
          </w:tcPr>
          <w:p w14:paraId="37F57A5C" w14:textId="142BA34B" w:rsidR="00901B11" w:rsidRPr="00F872C5" w:rsidRDefault="0092593A" w:rsidP="00901B11">
            <w:pPr>
              <w:spacing w:line="440" w:lineRule="exact"/>
              <w:jc w:val="center"/>
              <w:rPr>
                <w:rFonts w:ascii="標楷體" w:eastAsia="標楷體" w:hAnsi="標楷體" w:cs="Times New Roman"/>
              </w:rPr>
            </w:pPr>
            <w:r>
              <w:rPr>
                <w:rFonts w:ascii="標楷體" w:eastAsia="標楷體" w:hAnsi="標楷體" w:cs="Times New Roman" w:hint="eastAsia"/>
              </w:rPr>
              <w:t>2</w:t>
            </w:r>
          </w:p>
        </w:tc>
        <w:tc>
          <w:tcPr>
            <w:tcW w:w="1844" w:type="pct"/>
            <w:vAlign w:val="center"/>
          </w:tcPr>
          <w:p w14:paraId="5F63FA0E" w14:textId="16FB6D29" w:rsidR="00901B11" w:rsidRPr="00F872C5" w:rsidRDefault="00901B11" w:rsidP="00901B11">
            <w:pPr>
              <w:spacing w:line="440" w:lineRule="exact"/>
              <w:jc w:val="center"/>
              <w:rPr>
                <w:rFonts w:ascii="標楷體" w:eastAsia="標楷體" w:hAnsi="標楷體" w:cs="Times New Roman"/>
                <w:szCs w:val="24"/>
              </w:rPr>
            </w:pPr>
            <w:r w:rsidRPr="00D2196A">
              <w:rPr>
                <w:rFonts w:ascii="標楷體" w:eastAsia="標楷體" w:hAnsi="標楷體" w:cs="新細明體"/>
                <w:kern w:val="0"/>
                <w:szCs w:val="24"/>
              </w:rPr>
              <w:t>外聘講師</w:t>
            </w:r>
            <w:r w:rsidRPr="00D2196A">
              <w:rPr>
                <w:rFonts w:ascii="標楷體" w:eastAsia="標楷體" w:hAnsi="標楷體" w:cs="新細明體" w:hint="eastAsia"/>
                <w:kern w:val="0"/>
                <w:szCs w:val="24"/>
              </w:rPr>
              <w:t>（</w:t>
            </w:r>
            <w:r w:rsidRPr="00D2196A">
              <w:rPr>
                <w:rFonts w:ascii="標楷體" w:eastAsia="標楷體" w:hAnsi="標楷體" w:cs="新細明體"/>
                <w:kern w:val="0"/>
                <w:szCs w:val="24"/>
              </w:rPr>
              <w:t>待聘）</w:t>
            </w:r>
          </w:p>
        </w:tc>
        <w:tc>
          <w:tcPr>
            <w:tcW w:w="2688" w:type="pct"/>
            <w:vAlign w:val="center"/>
          </w:tcPr>
          <w:p w14:paraId="766D2B8D" w14:textId="77777777" w:rsidR="00901B11" w:rsidRDefault="00901B11" w:rsidP="009F4A16">
            <w:pPr>
              <w:spacing w:line="440" w:lineRule="exact"/>
              <w:jc w:val="center"/>
              <w:rPr>
                <w:rFonts w:ascii="標楷體" w:eastAsia="標楷體" w:hAnsi="標楷體" w:cs="Times New Roman"/>
                <w:szCs w:val="24"/>
              </w:rPr>
            </w:pPr>
            <w:r w:rsidRPr="00F872C5">
              <w:rPr>
                <w:rFonts w:ascii="標楷體" w:eastAsia="標楷體" w:hAnsi="標楷體" w:cs="Times New Roman" w:hint="eastAsia"/>
                <w:szCs w:val="24"/>
              </w:rPr>
              <w:t>數學領域</w:t>
            </w:r>
            <w:r w:rsidR="006D1003">
              <w:rPr>
                <w:rFonts w:ascii="標楷體" w:eastAsia="標楷體" w:hAnsi="標楷體" w:cs="Times New Roman" w:hint="eastAsia"/>
                <w:szCs w:val="24"/>
              </w:rPr>
              <w:t>檢測分析與教學策略</w:t>
            </w:r>
            <w:r w:rsidR="0092593A">
              <w:rPr>
                <w:rFonts w:ascii="標楷體" w:eastAsia="標楷體" w:hAnsi="標楷體" w:cs="Times New Roman" w:hint="eastAsia"/>
                <w:szCs w:val="24"/>
              </w:rPr>
              <w:t>建議</w:t>
            </w:r>
          </w:p>
          <w:p w14:paraId="680A6AE2" w14:textId="552CB9D5" w:rsidR="009F4A16" w:rsidRPr="00F872C5" w:rsidRDefault="009F4A16" w:rsidP="009F4A16">
            <w:pPr>
              <w:spacing w:line="440" w:lineRule="exact"/>
              <w:jc w:val="center"/>
              <w:rPr>
                <w:rFonts w:ascii="標楷體" w:eastAsia="標楷體" w:hAnsi="標楷體" w:cs="Times New Roman"/>
                <w:szCs w:val="24"/>
              </w:rPr>
            </w:pPr>
            <w:r>
              <w:rPr>
                <w:rFonts w:ascii="標楷體" w:eastAsia="標楷體" w:hAnsi="標楷體" w:cs="Times New Roman" w:hint="eastAsia"/>
                <w:szCs w:val="24"/>
              </w:rPr>
              <w:t>-</w:t>
            </w:r>
            <w:r>
              <w:rPr>
                <w:rFonts w:ascii="標楷體" w:eastAsia="標楷體" w:hAnsi="標楷體" w:cs="Times New Roman"/>
                <w:szCs w:val="24"/>
              </w:rPr>
              <w:t>-以</w:t>
            </w:r>
            <w:proofErr w:type="gramStart"/>
            <w:r>
              <w:rPr>
                <w:rFonts w:ascii="標楷體" w:eastAsia="標楷體" w:hAnsi="標楷體" w:cs="Times New Roman"/>
                <w:szCs w:val="24"/>
              </w:rPr>
              <w:t>因材網為</w:t>
            </w:r>
            <w:proofErr w:type="gramEnd"/>
            <w:r>
              <w:rPr>
                <w:rFonts w:ascii="標楷體" w:eastAsia="標楷體" w:hAnsi="標楷體" w:cs="Times New Roman"/>
                <w:szCs w:val="24"/>
              </w:rPr>
              <w:t>例</w:t>
            </w:r>
            <w:r>
              <w:rPr>
                <w:rFonts w:ascii="標楷體" w:eastAsia="標楷體" w:hAnsi="標楷體" w:cs="Times New Roman" w:hint="eastAsia"/>
                <w:szCs w:val="24"/>
              </w:rPr>
              <w:t>-</w:t>
            </w:r>
            <w:r>
              <w:rPr>
                <w:rFonts w:ascii="標楷體" w:eastAsia="標楷體" w:hAnsi="標楷體" w:cs="Times New Roman"/>
                <w:szCs w:val="24"/>
              </w:rPr>
              <w:t>-</w:t>
            </w:r>
          </w:p>
        </w:tc>
      </w:tr>
      <w:tr w:rsidR="00901B11" w:rsidRPr="00F872C5" w14:paraId="3D516B73" w14:textId="77777777" w:rsidTr="009F4A16">
        <w:tc>
          <w:tcPr>
            <w:tcW w:w="468" w:type="pct"/>
            <w:tcBorders>
              <w:top w:val="single" w:sz="4" w:space="0" w:color="auto"/>
              <w:left w:val="single" w:sz="4" w:space="0" w:color="auto"/>
              <w:bottom w:val="single" w:sz="4" w:space="0" w:color="auto"/>
              <w:right w:val="single" w:sz="4" w:space="0" w:color="auto"/>
            </w:tcBorders>
            <w:vAlign w:val="center"/>
          </w:tcPr>
          <w:p w14:paraId="651DF20B" w14:textId="2F1407D7" w:rsidR="00901B11" w:rsidRPr="00F872C5" w:rsidRDefault="0092593A" w:rsidP="00901B11">
            <w:pPr>
              <w:spacing w:line="440" w:lineRule="exact"/>
              <w:jc w:val="center"/>
              <w:rPr>
                <w:rFonts w:ascii="標楷體" w:eastAsia="標楷體" w:hAnsi="標楷體" w:cs="Times New Roman"/>
              </w:rPr>
            </w:pPr>
            <w:r>
              <w:rPr>
                <w:rFonts w:ascii="標楷體" w:eastAsia="標楷體" w:hAnsi="標楷體" w:cs="Times New Roman" w:hint="eastAsia"/>
              </w:rPr>
              <w:t>3</w:t>
            </w:r>
          </w:p>
        </w:tc>
        <w:tc>
          <w:tcPr>
            <w:tcW w:w="1844" w:type="pct"/>
            <w:tcBorders>
              <w:top w:val="single" w:sz="4" w:space="0" w:color="auto"/>
              <w:left w:val="single" w:sz="4" w:space="0" w:color="auto"/>
              <w:bottom w:val="single" w:sz="4" w:space="0" w:color="auto"/>
              <w:right w:val="single" w:sz="4" w:space="0" w:color="auto"/>
            </w:tcBorders>
            <w:vAlign w:val="center"/>
          </w:tcPr>
          <w:p w14:paraId="48DB75D3" w14:textId="46978AD9" w:rsidR="00901B11" w:rsidRPr="00F872C5" w:rsidRDefault="00901B11" w:rsidP="00901B11">
            <w:pPr>
              <w:spacing w:line="440" w:lineRule="exact"/>
              <w:jc w:val="center"/>
              <w:rPr>
                <w:rFonts w:ascii="標楷體" w:eastAsia="標楷體" w:hAnsi="標楷體" w:cs="Times New Roman"/>
                <w:szCs w:val="24"/>
              </w:rPr>
            </w:pPr>
            <w:r w:rsidRPr="00D2196A">
              <w:rPr>
                <w:rFonts w:ascii="標楷體" w:eastAsia="標楷體" w:hAnsi="標楷體" w:cs="新細明體"/>
                <w:kern w:val="0"/>
                <w:szCs w:val="24"/>
              </w:rPr>
              <w:t>外聘講師</w:t>
            </w:r>
            <w:r w:rsidRPr="00D2196A">
              <w:rPr>
                <w:rFonts w:ascii="標楷體" w:eastAsia="標楷體" w:hAnsi="標楷體" w:cs="新細明體" w:hint="eastAsia"/>
                <w:kern w:val="0"/>
                <w:szCs w:val="24"/>
              </w:rPr>
              <w:t>（</w:t>
            </w:r>
            <w:r w:rsidRPr="00D2196A">
              <w:rPr>
                <w:rFonts w:ascii="標楷體" w:eastAsia="標楷體" w:hAnsi="標楷體" w:cs="新細明體"/>
                <w:kern w:val="0"/>
                <w:szCs w:val="24"/>
              </w:rPr>
              <w:t>待聘）</w:t>
            </w:r>
          </w:p>
        </w:tc>
        <w:tc>
          <w:tcPr>
            <w:tcW w:w="2688" w:type="pct"/>
            <w:tcBorders>
              <w:top w:val="single" w:sz="4" w:space="0" w:color="auto"/>
              <w:left w:val="single" w:sz="4" w:space="0" w:color="auto"/>
              <w:bottom w:val="single" w:sz="4" w:space="0" w:color="auto"/>
              <w:right w:val="single" w:sz="4" w:space="0" w:color="auto"/>
            </w:tcBorders>
            <w:vAlign w:val="center"/>
          </w:tcPr>
          <w:p w14:paraId="00399D3A" w14:textId="35C63BAC" w:rsidR="00901B11" w:rsidRPr="00F872C5" w:rsidRDefault="00901B11" w:rsidP="009F4A16">
            <w:pPr>
              <w:spacing w:line="440" w:lineRule="exact"/>
              <w:jc w:val="center"/>
              <w:rPr>
                <w:rFonts w:ascii="標楷體" w:eastAsia="標楷體" w:hAnsi="標楷體" w:cs="Times New Roman"/>
                <w:szCs w:val="24"/>
              </w:rPr>
            </w:pPr>
            <w:r w:rsidRPr="00F872C5">
              <w:rPr>
                <w:rFonts w:ascii="標楷體" w:eastAsia="標楷體" w:hAnsi="標楷體" w:cs="Times New Roman" w:hint="eastAsia"/>
                <w:szCs w:val="24"/>
              </w:rPr>
              <w:t>英語領域</w:t>
            </w:r>
            <w:r w:rsidR="006D1003">
              <w:rPr>
                <w:rFonts w:ascii="標楷體" w:eastAsia="標楷體" w:hAnsi="標楷體" w:cs="Times New Roman" w:hint="eastAsia"/>
                <w:szCs w:val="24"/>
              </w:rPr>
              <w:t>檢測分析與教學策略</w:t>
            </w:r>
            <w:r w:rsidR="0092593A">
              <w:rPr>
                <w:rFonts w:ascii="標楷體" w:eastAsia="標楷體" w:hAnsi="標楷體" w:cs="Times New Roman" w:hint="eastAsia"/>
                <w:szCs w:val="24"/>
              </w:rPr>
              <w:t>建議</w:t>
            </w:r>
          </w:p>
        </w:tc>
      </w:tr>
    </w:tbl>
    <w:p w14:paraId="7793E927" w14:textId="1A5E4205" w:rsidR="001F22D2" w:rsidRPr="00F872C5" w:rsidRDefault="001F22D2" w:rsidP="001F22D2">
      <w:pPr>
        <w:spacing w:line="440" w:lineRule="exact"/>
        <w:jc w:val="both"/>
        <w:rPr>
          <w:rFonts w:ascii="標楷體" w:eastAsia="標楷體" w:hAnsi="標楷體" w:cs="Times New Roman"/>
          <w:szCs w:val="24"/>
        </w:rPr>
      </w:pPr>
      <w:r w:rsidRPr="00F872C5">
        <w:rPr>
          <w:rFonts w:ascii="標楷體" w:eastAsia="標楷體" w:hAnsi="標楷體" w:cs="Times New Roman" w:hint="eastAsia"/>
          <w:szCs w:val="24"/>
        </w:rPr>
        <w:t>十</w:t>
      </w:r>
      <w:r w:rsidR="0092593A">
        <w:rPr>
          <w:rFonts w:ascii="標楷體" w:eastAsia="標楷體" w:hAnsi="標楷體" w:cs="Times New Roman" w:hint="eastAsia"/>
          <w:szCs w:val="24"/>
        </w:rPr>
        <w:t>一</w:t>
      </w:r>
      <w:r w:rsidRPr="00F872C5">
        <w:rPr>
          <w:rFonts w:ascii="標楷體" w:eastAsia="標楷體" w:hAnsi="標楷體" w:cs="Times New Roman" w:hint="eastAsia"/>
          <w:szCs w:val="24"/>
        </w:rPr>
        <w:t>、預期效益：</w:t>
      </w:r>
    </w:p>
    <w:p w14:paraId="0064653F" w14:textId="3D71B44D" w:rsidR="001F22D2" w:rsidRPr="00F872C5" w:rsidRDefault="001F22D2" w:rsidP="001F22D2">
      <w:pPr>
        <w:spacing w:line="440" w:lineRule="exact"/>
        <w:ind w:leftChars="315" w:left="1356" w:hangingChars="250" w:hanging="600"/>
        <w:jc w:val="both"/>
        <w:rPr>
          <w:rFonts w:ascii="標楷體" w:eastAsia="標楷體" w:hAnsi="標楷體" w:cs="Times New Roman"/>
          <w:szCs w:val="24"/>
        </w:rPr>
      </w:pPr>
      <w:r w:rsidRPr="00F872C5">
        <w:rPr>
          <w:rFonts w:ascii="標楷體" w:eastAsia="標楷體" w:hAnsi="標楷體" w:cs="Times New Roman" w:hint="eastAsia"/>
          <w:szCs w:val="24"/>
        </w:rPr>
        <w:t>(</w:t>
      </w:r>
      <w:proofErr w:type="gramStart"/>
      <w:r w:rsidRPr="00F872C5">
        <w:rPr>
          <w:rFonts w:ascii="標楷體" w:eastAsia="標楷體" w:hAnsi="標楷體" w:cs="Times New Roman" w:hint="eastAsia"/>
          <w:szCs w:val="24"/>
        </w:rPr>
        <w:t>一</w:t>
      </w:r>
      <w:proofErr w:type="gramEnd"/>
      <w:r w:rsidRPr="00F872C5">
        <w:rPr>
          <w:rFonts w:ascii="標楷體" w:eastAsia="標楷體" w:hAnsi="標楷體" w:cs="Times New Roman" w:hint="eastAsia"/>
          <w:szCs w:val="24"/>
        </w:rPr>
        <w:t>)結合</w:t>
      </w:r>
      <w:r w:rsidR="006D1003">
        <w:rPr>
          <w:rFonts w:ascii="標楷體" w:eastAsia="標楷體" w:hAnsi="標楷體" w:cs="Times New Roman" w:hint="eastAsia"/>
          <w:szCs w:val="24"/>
        </w:rPr>
        <w:t>台中教育大學</w:t>
      </w:r>
      <w:r w:rsidRPr="00F872C5">
        <w:rPr>
          <w:rFonts w:ascii="標楷體" w:eastAsia="標楷體" w:hAnsi="標楷體" w:cs="Times New Roman" w:hint="eastAsia"/>
          <w:szCs w:val="24"/>
        </w:rPr>
        <w:t>協助本市辦理學生學習能力檢測，以瞭解</w:t>
      </w:r>
      <w:r w:rsidR="002C5E81">
        <w:rPr>
          <w:rFonts w:ascii="標楷體" w:eastAsia="標楷體" w:hAnsi="標楷體" w:cs="Times New Roman" w:hint="eastAsia"/>
          <w:szCs w:val="24"/>
        </w:rPr>
        <w:t>三年級</w:t>
      </w:r>
      <w:r w:rsidR="006D1003">
        <w:rPr>
          <w:rFonts w:ascii="標楷體" w:eastAsia="標楷體" w:hAnsi="標楷體" w:cs="Times New Roman" w:hint="eastAsia"/>
          <w:szCs w:val="24"/>
        </w:rPr>
        <w:t>國語、</w:t>
      </w:r>
      <w:r w:rsidR="002C5E81">
        <w:rPr>
          <w:rFonts w:ascii="標楷體" w:eastAsia="標楷體" w:hAnsi="標楷體" w:cs="Times New Roman" w:hint="eastAsia"/>
          <w:szCs w:val="24"/>
        </w:rPr>
        <w:t>數學及</w:t>
      </w:r>
      <w:r w:rsidRPr="00F872C5">
        <w:rPr>
          <w:rFonts w:ascii="標楷體" w:eastAsia="標楷體" w:hAnsi="標楷體" w:cs="Times New Roman" w:hint="eastAsia"/>
          <w:szCs w:val="24"/>
        </w:rPr>
        <w:t>五年級學生國語、英語、數學學力。</w:t>
      </w:r>
    </w:p>
    <w:p w14:paraId="059CCE8C" w14:textId="0F9AF165" w:rsidR="001F22D2" w:rsidRPr="00F872C5" w:rsidRDefault="001F22D2" w:rsidP="001F22D2">
      <w:pPr>
        <w:spacing w:line="440" w:lineRule="exact"/>
        <w:ind w:leftChars="315" w:left="1356" w:hangingChars="250" w:hanging="600"/>
        <w:jc w:val="both"/>
        <w:rPr>
          <w:rFonts w:ascii="標楷體" w:eastAsia="標楷體" w:hAnsi="標楷體" w:cs="Times New Roman"/>
          <w:szCs w:val="24"/>
        </w:rPr>
      </w:pPr>
      <w:r w:rsidRPr="00F872C5">
        <w:rPr>
          <w:rFonts w:ascii="標楷體" w:eastAsia="標楷體" w:hAnsi="標楷體" w:cs="Times New Roman" w:hint="eastAsia"/>
          <w:szCs w:val="24"/>
        </w:rPr>
        <w:t>(</w:t>
      </w:r>
      <w:r w:rsidR="0092593A">
        <w:rPr>
          <w:rFonts w:ascii="標楷體" w:eastAsia="標楷體" w:hAnsi="標楷體" w:cs="Times New Roman" w:hint="eastAsia"/>
          <w:szCs w:val="24"/>
        </w:rPr>
        <w:t>二</w:t>
      </w:r>
      <w:r w:rsidRPr="00F872C5">
        <w:rPr>
          <w:rFonts w:ascii="標楷體" w:eastAsia="標楷體" w:hAnsi="標楷體" w:cs="Times New Roman" w:hint="eastAsia"/>
          <w:szCs w:val="24"/>
        </w:rPr>
        <w:t>)將試題命題解析分享予現場教師，並指導教師進行多元評量。</w:t>
      </w:r>
    </w:p>
    <w:p w14:paraId="6BAC7D70" w14:textId="48408629" w:rsidR="001F22D2" w:rsidRPr="00F872C5" w:rsidRDefault="001F22D2" w:rsidP="001F22D2">
      <w:pPr>
        <w:spacing w:line="440" w:lineRule="exact"/>
        <w:ind w:leftChars="315" w:left="1356" w:hangingChars="250" w:hanging="600"/>
        <w:jc w:val="both"/>
        <w:rPr>
          <w:rFonts w:ascii="標楷體" w:eastAsia="標楷體" w:hAnsi="標楷體" w:cs="Times New Roman"/>
          <w:szCs w:val="24"/>
        </w:rPr>
      </w:pPr>
      <w:r w:rsidRPr="00F872C5">
        <w:rPr>
          <w:rFonts w:ascii="標楷體" w:eastAsia="標楷體" w:hAnsi="標楷體" w:cs="Times New Roman" w:hint="eastAsia"/>
          <w:szCs w:val="24"/>
        </w:rPr>
        <w:t>(</w:t>
      </w:r>
      <w:r w:rsidR="0092593A">
        <w:rPr>
          <w:rFonts w:ascii="標楷體" w:eastAsia="標楷體" w:hAnsi="標楷體" w:cs="Times New Roman" w:hint="eastAsia"/>
          <w:szCs w:val="24"/>
        </w:rPr>
        <w:t>三</w:t>
      </w:r>
      <w:r w:rsidRPr="00F872C5">
        <w:rPr>
          <w:rFonts w:ascii="標楷體" w:eastAsia="標楷體" w:hAnsi="標楷體" w:cs="Times New Roman" w:hint="eastAsia"/>
          <w:szCs w:val="24"/>
        </w:rPr>
        <w:t>)將</w:t>
      </w:r>
      <w:proofErr w:type="gramStart"/>
      <w:r w:rsidRPr="00F872C5">
        <w:rPr>
          <w:rFonts w:ascii="標楷體" w:eastAsia="標楷體" w:hAnsi="標楷體" w:cs="Times New Roman" w:hint="eastAsia"/>
          <w:szCs w:val="24"/>
        </w:rPr>
        <w:t>研</w:t>
      </w:r>
      <w:proofErr w:type="gramEnd"/>
      <w:r w:rsidRPr="00F872C5">
        <w:rPr>
          <w:rFonts w:ascii="標楷體" w:eastAsia="標楷體" w:hAnsi="標楷體" w:cs="Times New Roman" w:hint="eastAsia"/>
          <w:szCs w:val="24"/>
        </w:rPr>
        <w:t>擬之教學建議及相關教學策略讓教師進行有效教學。</w:t>
      </w:r>
    </w:p>
    <w:p w14:paraId="535534D0" w14:textId="33F94B3C" w:rsidR="001F22D2" w:rsidRPr="00F872C5" w:rsidRDefault="001F22D2" w:rsidP="00E92944">
      <w:pPr>
        <w:spacing w:line="440" w:lineRule="exact"/>
        <w:ind w:leftChars="315" w:left="1356" w:hangingChars="250" w:hanging="600"/>
        <w:jc w:val="both"/>
        <w:rPr>
          <w:rFonts w:ascii="標楷體" w:eastAsia="標楷體" w:hAnsi="標楷體" w:cs="Times New Roman"/>
          <w:szCs w:val="24"/>
        </w:rPr>
      </w:pPr>
      <w:r w:rsidRPr="00F872C5">
        <w:rPr>
          <w:rFonts w:ascii="標楷體" w:eastAsia="標楷體" w:hAnsi="標楷體" w:cs="Times New Roman" w:hint="eastAsia"/>
          <w:szCs w:val="24"/>
        </w:rPr>
        <w:t>(</w:t>
      </w:r>
      <w:r w:rsidR="0092593A">
        <w:rPr>
          <w:rFonts w:ascii="標楷體" w:eastAsia="標楷體" w:hAnsi="標楷體" w:cs="Times New Roman" w:hint="eastAsia"/>
          <w:szCs w:val="24"/>
        </w:rPr>
        <w:t>四</w:t>
      </w:r>
      <w:r w:rsidRPr="00F872C5">
        <w:rPr>
          <w:rFonts w:ascii="標楷體" w:eastAsia="標楷體" w:hAnsi="標楷體" w:cs="Times New Roman" w:hint="eastAsia"/>
          <w:szCs w:val="24"/>
        </w:rPr>
        <w:t>)將學力檢測結果當成補教教學之診斷分析，據以對學生進行補救教學。</w:t>
      </w:r>
    </w:p>
    <w:p w14:paraId="06D7E49C" w14:textId="46E85891" w:rsidR="001F22D2" w:rsidRPr="00FA5F6B" w:rsidRDefault="001F22D2" w:rsidP="00C167B4">
      <w:pPr>
        <w:rPr>
          <w:rFonts w:ascii="標楷體" w:eastAsia="標楷體" w:hAnsi="標楷體" w:cs="Times New Roman"/>
          <w:color w:val="000000" w:themeColor="text1"/>
          <w:szCs w:val="24"/>
        </w:rPr>
      </w:pPr>
      <w:r w:rsidRPr="00FA5F6B">
        <w:rPr>
          <w:rFonts w:ascii="標楷體" w:eastAsia="標楷體" w:hAnsi="標楷體" w:cs="Times New Roman" w:hint="eastAsia"/>
          <w:color w:val="000000" w:themeColor="text1"/>
          <w:szCs w:val="24"/>
        </w:rPr>
        <w:t>十</w:t>
      </w:r>
      <w:r w:rsidR="0092593A">
        <w:rPr>
          <w:rFonts w:ascii="標楷體" w:eastAsia="標楷體" w:hAnsi="標楷體" w:cs="Times New Roman" w:hint="eastAsia"/>
          <w:color w:val="000000" w:themeColor="text1"/>
          <w:szCs w:val="24"/>
        </w:rPr>
        <w:t>二</w:t>
      </w:r>
      <w:r w:rsidRPr="00FA5F6B">
        <w:rPr>
          <w:rFonts w:ascii="標楷體" w:eastAsia="標楷體" w:hAnsi="標楷體" w:cs="Times New Roman" w:hint="eastAsia"/>
          <w:color w:val="000000" w:themeColor="text1"/>
          <w:szCs w:val="24"/>
        </w:rPr>
        <w:t>、</w:t>
      </w:r>
      <w:r w:rsidR="00CF574D" w:rsidRPr="00FA5F6B">
        <w:rPr>
          <w:rFonts w:ascii="標楷體" w:eastAsia="標楷體" w:hAnsi="標楷體" w:cs="Times New Roman" w:hint="eastAsia"/>
          <w:color w:val="000000" w:themeColor="text1"/>
          <w:szCs w:val="24"/>
        </w:rPr>
        <w:t>本計畫</w:t>
      </w:r>
      <w:r w:rsidR="00C41999" w:rsidRPr="00FA5F6B">
        <w:rPr>
          <w:rFonts w:ascii="標楷體" w:eastAsia="標楷體" w:hAnsi="標楷體" w:cs="Times New Roman" w:hint="eastAsia"/>
          <w:color w:val="000000" w:themeColor="text1"/>
          <w:szCs w:val="24"/>
        </w:rPr>
        <w:t>經  桃園市政府教育局核定後實施，修正時亦同。</w:t>
      </w:r>
    </w:p>
    <w:p w14:paraId="31EA60BE" w14:textId="5A9A7D4E" w:rsidR="00C167B4" w:rsidRPr="00DA39E4" w:rsidRDefault="00DA39E4" w:rsidP="00DA39E4">
      <w:pPr>
        <w:widowControl/>
        <w:rPr>
          <w:rFonts w:ascii="標楷體" w:eastAsia="標楷體" w:hAnsi="標楷體"/>
          <w:bCs/>
          <w:sz w:val="28"/>
          <w:szCs w:val="28"/>
        </w:rPr>
      </w:pPr>
      <w:r w:rsidRPr="00DA39E4">
        <w:rPr>
          <w:rFonts w:ascii="標楷體" w:eastAsia="標楷體" w:hAnsi="標楷體"/>
          <w:bCs/>
          <w:sz w:val="28"/>
          <w:szCs w:val="28"/>
        </w:rPr>
        <w:lastRenderedPageBreak/>
        <w:t>附件</w:t>
      </w:r>
      <w:r w:rsidRPr="00DA39E4">
        <w:rPr>
          <w:rFonts w:ascii="標楷體" w:eastAsia="標楷體" w:hAnsi="標楷體" w:hint="eastAsia"/>
          <w:bCs/>
          <w:sz w:val="28"/>
          <w:szCs w:val="28"/>
        </w:rPr>
        <w:t>一：課程內容</w:t>
      </w:r>
    </w:p>
    <w:tbl>
      <w:tblPr>
        <w:tblW w:w="8931" w:type="dxa"/>
        <w:tblInd w:w="28" w:type="dxa"/>
        <w:tblLayout w:type="fixed"/>
        <w:tblCellMar>
          <w:left w:w="28" w:type="dxa"/>
          <w:right w:w="28" w:type="dxa"/>
        </w:tblCellMar>
        <w:tblLook w:val="0000" w:firstRow="0" w:lastRow="0" w:firstColumn="0" w:lastColumn="0" w:noHBand="0" w:noVBand="0"/>
      </w:tblPr>
      <w:tblGrid>
        <w:gridCol w:w="2265"/>
        <w:gridCol w:w="4477"/>
        <w:gridCol w:w="2189"/>
      </w:tblGrid>
      <w:tr w:rsidR="00DA39E4" w:rsidRPr="00F872C5" w14:paraId="4BE8B6CB" w14:textId="77777777" w:rsidTr="62E8C433">
        <w:trPr>
          <w:cantSplit/>
          <w:trHeight w:val="792"/>
        </w:trPr>
        <w:tc>
          <w:tcPr>
            <w:tcW w:w="2265" w:type="dxa"/>
            <w:vMerge w:val="restart"/>
            <w:tcBorders>
              <w:top w:val="single" w:sz="4" w:space="0" w:color="000000" w:themeColor="text1"/>
              <w:left w:val="single" w:sz="4" w:space="0" w:color="000000" w:themeColor="text1"/>
              <w:bottom w:val="single" w:sz="4" w:space="0" w:color="000000" w:themeColor="text1"/>
              <w:tl2br w:val="single" w:sz="4" w:space="0" w:color="auto"/>
            </w:tcBorders>
            <w:shd w:val="clear" w:color="auto" w:fill="auto"/>
            <w:vAlign w:val="center"/>
          </w:tcPr>
          <w:p w14:paraId="078E35A3" w14:textId="77777777" w:rsidR="00DA39E4" w:rsidRPr="00F872C5" w:rsidRDefault="00DA39E4" w:rsidP="003E3FCD">
            <w:pPr>
              <w:spacing w:line="400" w:lineRule="exact"/>
              <w:jc w:val="center"/>
              <w:rPr>
                <w:rFonts w:ascii="標楷體" w:eastAsia="標楷體" w:hAnsi="標楷體" w:cs="標楷體"/>
                <w:sz w:val="28"/>
                <w:szCs w:val="28"/>
              </w:rPr>
            </w:pPr>
            <w:r w:rsidRPr="00F872C5">
              <w:rPr>
                <w:rFonts w:ascii="標楷體" w:eastAsia="標楷體" w:hAnsi="標楷體" w:cs="標楷體"/>
                <w:sz w:val="28"/>
                <w:szCs w:val="28"/>
              </w:rPr>
              <w:t xml:space="preserve">   </w:t>
            </w:r>
            <w:r w:rsidRPr="00F872C5">
              <w:rPr>
                <w:rFonts w:ascii="標楷體" w:eastAsia="標楷體" w:hAnsi="標楷體" w:cs="標楷體" w:hint="eastAsia"/>
                <w:sz w:val="28"/>
                <w:szCs w:val="28"/>
              </w:rPr>
              <w:t xml:space="preserve">   日期</w:t>
            </w:r>
          </w:p>
          <w:p w14:paraId="75AC752B" w14:textId="77777777" w:rsidR="00DA39E4" w:rsidRPr="00F872C5" w:rsidRDefault="00DA39E4" w:rsidP="003E3FCD">
            <w:pPr>
              <w:spacing w:line="400" w:lineRule="exact"/>
              <w:jc w:val="center"/>
              <w:rPr>
                <w:rFonts w:ascii="標楷體" w:eastAsia="標楷體" w:hAnsi="標楷體" w:cs="標楷體"/>
                <w:sz w:val="28"/>
                <w:szCs w:val="28"/>
              </w:rPr>
            </w:pPr>
          </w:p>
          <w:p w14:paraId="7417F358" w14:textId="77777777" w:rsidR="00DA39E4" w:rsidRPr="00F872C5" w:rsidRDefault="00DA39E4" w:rsidP="003E3FCD">
            <w:pPr>
              <w:spacing w:line="400" w:lineRule="exact"/>
              <w:jc w:val="center"/>
              <w:rPr>
                <w:rFonts w:ascii="標楷體" w:eastAsia="標楷體" w:hAnsi="標楷體" w:cs="標楷體"/>
                <w:sz w:val="28"/>
                <w:szCs w:val="28"/>
              </w:rPr>
            </w:pPr>
          </w:p>
          <w:p w14:paraId="55DF7991" w14:textId="77777777" w:rsidR="00DA39E4" w:rsidRPr="00F872C5" w:rsidRDefault="00DA39E4" w:rsidP="003E3FCD">
            <w:pPr>
              <w:spacing w:line="400" w:lineRule="exact"/>
            </w:pPr>
            <w:r w:rsidRPr="00F872C5">
              <w:rPr>
                <w:rFonts w:ascii="標楷體" w:eastAsia="標楷體" w:hAnsi="標楷體" w:cs="標楷體" w:hint="eastAsia"/>
                <w:sz w:val="28"/>
                <w:szCs w:val="28"/>
              </w:rPr>
              <w:t>時間</w:t>
            </w:r>
          </w:p>
        </w:tc>
        <w:tc>
          <w:tcPr>
            <w:tcW w:w="6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47A097" w14:textId="40463E9F" w:rsidR="00DA39E4" w:rsidRPr="00AE3F81" w:rsidRDefault="62E8C433" w:rsidP="62E8C433">
            <w:pPr>
              <w:spacing w:line="400" w:lineRule="exact"/>
              <w:jc w:val="center"/>
              <w:rPr>
                <w:color w:val="000000" w:themeColor="text1"/>
              </w:rPr>
            </w:pPr>
            <w:r w:rsidRPr="62E8C433">
              <w:rPr>
                <w:rFonts w:ascii="標楷體" w:eastAsia="標楷體" w:hAnsi="標楷體" w:cs="標楷體"/>
                <w:color w:val="000000" w:themeColor="text1"/>
                <w:sz w:val="28"/>
                <w:szCs w:val="28"/>
              </w:rPr>
              <w:t>10</w:t>
            </w:r>
            <w:r w:rsidR="00E17BF6">
              <w:rPr>
                <w:rFonts w:ascii="標楷體" w:eastAsia="標楷體" w:hAnsi="標楷體" w:cs="標楷體"/>
                <w:color w:val="000000" w:themeColor="text1"/>
                <w:sz w:val="28"/>
                <w:szCs w:val="28"/>
              </w:rPr>
              <w:t>7</w:t>
            </w:r>
            <w:r w:rsidRPr="62E8C433">
              <w:rPr>
                <w:rFonts w:ascii="標楷體" w:eastAsia="標楷體" w:hAnsi="標楷體" w:cs="標楷體"/>
                <w:color w:val="000000" w:themeColor="text1"/>
                <w:sz w:val="28"/>
                <w:szCs w:val="28"/>
              </w:rPr>
              <w:t>年11月</w:t>
            </w:r>
            <w:r w:rsidR="0092593A">
              <w:rPr>
                <w:rFonts w:ascii="標楷體" w:eastAsia="標楷體" w:hAnsi="標楷體" w:cs="標楷體" w:hint="eastAsia"/>
                <w:color w:val="000000" w:themeColor="text1"/>
                <w:sz w:val="28"/>
                <w:szCs w:val="28"/>
              </w:rPr>
              <w:t>2</w:t>
            </w:r>
            <w:r w:rsidR="0092593A">
              <w:rPr>
                <w:rFonts w:ascii="標楷體" w:eastAsia="標楷體" w:hAnsi="標楷體" w:cs="標楷體"/>
                <w:color w:val="000000" w:themeColor="text1"/>
                <w:sz w:val="28"/>
                <w:szCs w:val="28"/>
              </w:rPr>
              <w:t>8</w:t>
            </w:r>
            <w:r w:rsidRPr="62E8C433">
              <w:rPr>
                <w:rFonts w:ascii="標楷體" w:eastAsia="標楷體" w:hAnsi="標楷體" w:cs="標楷體"/>
                <w:color w:val="000000" w:themeColor="text1"/>
                <w:sz w:val="28"/>
                <w:szCs w:val="28"/>
              </w:rPr>
              <w:t>日(星期三)</w:t>
            </w:r>
          </w:p>
        </w:tc>
      </w:tr>
      <w:tr w:rsidR="00DA39E4" w:rsidRPr="00F872C5" w14:paraId="149FA0E6" w14:textId="77777777" w:rsidTr="62E8C433">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14:paraId="39B95FFD" w14:textId="77777777" w:rsidR="00DA39E4" w:rsidRPr="00F872C5" w:rsidRDefault="00DA39E4" w:rsidP="003E3FCD">
            <w:pPr>
              <w:snapToGrid w:val="0"/>
              <w:spacing w:line="400" w:lineRule="exact"/>
              <w:jc w:val="center"/>
            </w:pPr>
          </w:p>
        </w:tc>
        <w:tc>
          <w:tcPr>
            <w:tcW w:w="6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A44960"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研習地點：</w:t>
            </w:r>
            <w:r w:rsidRPr="00F872C5">
              <w:rPr>
                <w:rFonts w:ascii="標楷體" w:eastAsia="標楷體" w:hAnsi="標楷體" w:hint="eastAsia"/>
                <w:sz w:val="28"/>
                <w:szCs w:val="28"/>
              </w:rPr>
              <w:t>桃園市</w:t>
            </w:r>
            <w:r>
              <w:rPr>
                <w:rFonts w:ascii="標楷體" w:eastAsia="標楷體" w:hAnsi="標楷體" w:hint="eastAsia"/>
                <w:sz w:val="28"/>
                <w:szCs w:val="28"/>
              </w:rPr>
              <w:t>觀音</w:t>
            </w:r>
            <w:r w:rsidRPr="00F872C5">
              <w:rPr>
                <w:rFonts w:ascii="標楷體" w:eastAsia="標楷體" w:hAnsi="標楷體" w:hint="eastAsia"/>
                <w:sz w:val="28"/>
                <w:szCs w:val="28"/>
              </w:rPr>
              <w:t>區</w:t>
            </w:r>
            <w:r>
              <w:rPr>
                <w:rFonts w:ascii="標楷體" w:eastAsia="標楷體" w:hAnsi="標楷體" w:hint="eastAsia"/>
                <w:sz w:val="28"/>
                <w:szCs w:val="28"/>
              </w:rPr>
              <w:t>新坡</w:t>
            </w:r>
            <w:r w:rsidRPr="00F872C5">
              <w:rPr>
                <w:rFonts w:ascii="標楷體" w:eastAsia="標楷體" w:hAnsi="標楷體" w:hint="eastAsia"/>
                <w:sz w:val="28"/>
                <w:szCs w:val="28"/>
              </w:rPr>
              <w:t>國小</w:t>
            </w:r>
          </w:p>
        </w:tc>
      </w:tr>
      <w:tr w:rsidR="00DA39E4" w:rsidRPr="00F872C5" w14:paraId="20E19A7B" w14:textId="77777777" w:rsidTr="62E8C433">
        <w:trPr>
          <w:cantSplit/>
          <w:trHeight w:val="846"/>
        </w:trPr>
        <w:tc>
          <w:tcPr>
            <w:tcW w:w="2265" w:type="dxa"/>
            <w:vMerge/>
            <w:tcBorders>
              <w:left w:val="single" w:sz="4" w:space="0" w:color="000000"/>
              <w:bottom w:val="single" w:sz="4" w:space="0" w:color="000000"/>
            </w:tcBorders>
            <w:shd w:val="clear" w:color="auto" w:fill="auto"/>
            <w:vAlign w:val="center"/>
          </w:tcPr>
          <w:p w14:paraId="4AEC53CC" w14:textId="77777777" w:rsidR="00DA39E4" w:rsidRPr="00F872C5" w:rsidRDefault="00DA39E4" w:rsidP="003E3FCD">
            <w:pPr>
              <w:snapToGrid w:val="0"/>
              <w:spacing w:line="400" w:lineRule="exact"/>
              <w:jc w:val="cente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579472"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活動內容</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6C35D"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主持人</w:t>
            </w:r>
          </w:p>
        </w:tc>
      </w:tr>
      <w:tr w:rsidR="00DA39E4" w:rsidRPr="00F872C5" w14:paraId="04A3D512" w14:textId="77777777" w:rsidTr="62E8C433">
        <w:trPr>
          <w:trHeight w:val="844"/>
        </w:trPr>
        <w:tc>
          <w:tcPr>
            <w:tcW w:w="226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F03668" w14:textId="77777777" w:rsidR="00DA39E4" w:rsidRPr="00F872C5" w:rsidRDefault="62E8C433" w:rsidP="003E3FCD">
            <w:pPr>
              <w:spacing w:line="400" w:lineRule="exact"/>
              <w:jc w:val="center"/>
            </w:pPr>
            <w:r w:rsidRPr="62E8C433">
              <w:rPr>
                <w:rFonts w:ascii="標楷體" w:eastAsia="標楷體" w:hAnsi="標楷體" w:cs="標楷體"/>
                <w:sz w:val="28"/>
                <w:szCs w:val="28"/>
              </w:rPr>
              <w:t>13:00～13：30</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63DF76"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報到</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80AE1A" w14:textId="77777777" w:rsidR="00DA39E4" w:rsidRPr="00F872C5" w:rsidRDefault="00DA39E4" w:rsidP="003E3FCD">
            <w:pPr>
              <w:spacing w:line="400" w:lineRule="exact"/>
              <w:jc w:val="center"/>
            </w:pPr>
            <w:r>
              <w:rPr>
                <w:rFonts w:ascii="標楷體" w:eastAsia="標楷體" w:hAnsi="標楷體" w:cs="標楷體" w:hint="eastAsia"/>
                <w:sz w:val="28"/>
                <w:szCs w:val="28"/>
              </w:rPr>
              <w:t>新坡</w:t>
            </w:r>
            <w:r w:rsidRPr="00F872C5">
              <w:rPr>
                <w:rFonts w:ascii="標楷體" w:eastAsia="標楷體" w:hAnsi="標楷體" w:cs="標楷體" w:hint="eastAsia"/>
                <w:sz w:val="28"/>
                <w:szCs w:val="28"/>
              </w:rPr>
              <w:t>國小</w:t>
            </w:r>
          </w:p>
        </w:tc>
      </w:tr>
      <w:tr w:rsidR="00DA39E4" w:rsidRPr="00F872C5" w14:paraId="362143D1" w14:textId="77777777" w:rsidTr="62E8C433">
        <w:trPr>
          <w:trHeight w:val="403"/>
        </w:trPr>
        <w:tc>
          <w:tcPr>
            <w:tcW w:w="226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31BACE" w14:textId="77777777" w:rsidR="00DA39E4" w:rsidRPr="00F872C5" w:rsidRDefault="62E8C433" w:rsidP="003E3FCD">
            <w:pPr>
              <w:spacing w:line="400" w:lineRule="exact"/>
              <w:jc w:val="center"/>
            </w:pPr>
            <w:r w:rsidRPr="62E8C433">
              <w:rPr>
                <w:rFonts w:ascii="標楷體" w:eastAsia="標楷體" w:hAnsi="標楷體" w:cs="標楷體"/>
                <w:sz w:val="28"/>
                <w:szCs w:val="28"/>
              </w:rPr>
              <w:t>13:30～13：40</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D82B35"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始業式</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E56D7" w14:textId="77777777" w:rsidR="00DA39E4" w:rsidRPr="00F872C5" w:rsidRDefault="00DA39E4" w:rsidP="003E3FCD">
            <w:pPr>
              <w:spacing w:line="400" w:lineRule="exact"/>
              <w:jc w:val="center"/>
              <w:rPr>
                <w:rFonts w:ascii="標楷體" w:eastAsia="標楷體" w:hAnsi="標楷體" w:cs="標楷體"/>
                <w:sz w:val="28"/>
                <w:szCs w:val="28"/>
              </w:rPr>
            </w:pPr>
            <w:r w:rsidRPr="00F872C5">
              <w:rPr>
                <w:rFonts w:ascii="標楷體" w:eastAsia="標楷體" w:hAnsi="標楷體" w:cs="標楷體" w:hint="eastAsia"/>
                <w:sz w:val="28"/>
                <w:szCs w:val="28"/>
              </w:rPr>
              <w:t>教育局</w:t>
            </w:r>
          </w:p>
          <w:p w14:paraId="65562DA0" w14:textId="77777777" w:rsidR="00DA39E4" w:rsidRPr="00F872C5" w:rsidRDefault="00DA39E4" w:rsidP="003E3FCD">
            <w:pPr>
              <w:spacing w:line="400" w:lineRule="exact"/>
              <w:jc w:val="center"/>
            </w:pPr>
            <w:r w:rsidRPr="00F872C5">
              <w:rPr>
                <w:rFonts w:ascii="標楷體" w:eastAsia="標楷體" w:hAnsi="標楷體" w:cs="標楷體" w:hint="eastAsia"/>
                <w:sz w:val="28"/>
                <w:szCs w:val="28"/>
              </w:rPr>
              <w:t>高局長安</w:t>
            </w:r>
            <w:proofErr w:type="gramStart"/>
            <w:r w:rsidRPr="00F872C5">
              <w:rPr>
                <w:rFonts w:ascii="標楷體" w:eastAsia="標楷體" w:hAnsi="標楷體" w:cs="標楷體" w:hint="eastAsia"/>
                <w:sz w:val="28"/>
                <w:szCs w:val="28"/>
              </w:rPr>
              <w:t>邦</w:t>
            </w:r>
            <w:proofErr w:type="gramEnd"/>
          </w:p>
        </w:tc>
      </w:tr>
      <w:tr w:rsidR="00FA5F6B" w:rsidRPr="00FA5F6B" w14:paraId="2EBF8E48" w14:textId="77777777" w:rsidTr="62E8C433">
        <w:trPr>
          <w:trHeight w:val="934"/>
        </w:trPr>
        <w:tc>
          <w:tcPr>
            <w:tcW w:w="226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CFB023" w14:textId="4739544D" w:rsidR="00DA39E4" w:rsidRPr="00FA5F6B" w:rsidRDefault="62E8C433" w:rsidP="62E8C433">
            <w:pPr>
              <w:spacing w:line="400" w:lineRule="exact"/>
              <w:jc w:val="center"/>
              <w:rPr>
                <w:rFonts w:ascii="標楷體" w:eastAsia="標楷體" w:hAnsi="標楷體" w:cs="標楷體"/>
                <w:color w:val="000000" w:themeColor="text1"/>
                <w:sz w:val="28"/>
                <w:szCs w:val="28"/>
              </w:rPr>
            </w:pPr>
            <w:r w:rsidRPr="62E8C433">
              <w:rPr>
                <w:rFonts w:ascii="標楷體" w:eastAsia="標楷體" w:hAnsi="標楷體" w:cs="標楷體"/>
                <w:color w:val="000000" w:themeColor="text1"/>
                <w:sz w:val="28"/>
                <w:szCs w:val="28"/>
              </w:rPr>
              <w:t>1</w:t>
            </w:r>
            <w:r w:rsidR="0092593A">
              <w:rPr>
                <w:rFonts w:ascii="標楷體" w:eastAsia="標楷體" w:hAnsi="標楷體" w:cs="標楷體" w:hint="eastAsia"/>
                <w:color w:val="000000" w:themeColor="text1"/>
                <w:sz w:val="28"/>
                <w:szCs w:val="28"/>
              </w:rPr>
              <w:t>3</w:t>
            </w:r>
            <w:r w:rsidRPr="62E8C433">
              <w:rPr>
                <w:rFonts w:ascii="標楷體" w:eastAsia="標楷體" w:hAnsi="標楷體" w:cs="標楷體"/>
                <w:color w:val="000000" w:themeColor="text1"/>
                <w:sz w:val="28"/>
                <w:szCs w:val="28"/>
              </w:rPr>
              <w:t>:</w:t>
            </w:r>
            <w:r w:rsidR="00952A7E">
              <w:rPr>
                <w:rFonts w:ascii="標楷體" w:eastAsia="標楷體" w:hAnsi="標楷體" w:cs="標楷體"/>
                <w:color w:val="000000" w:themeColor="text1"/>
                <w:sz w:val="28"/>
                <w:szCs w:val="28"/>
              </w:rPr>
              <w:t>4</w:t>
            </w:r>
            <w:r w:rsidRPr="62E8C433">
              <w:rPr>
                <w:rFonts w:ascii="標楷體" w:eastAsia="標楷體" w:hAnsi="標楷體" w:cs="標楷體"/>
                <w:color w:val="000000" w:themeColor="text1"/>
                <w:sz w:val="28"/>
                <w:szCs w:val="28"/>
              </w:rPr>
              <w:t>0～1</w:t>
            </w:r>
            <w:r w:rsidR="00952A7E">
              <w:rPr>
                <w:rFonts w:ascii="標楷體" w:eastAsia="標楷體" w:hAnsi="標楷體" w:cs="標楷體"/>
                <w:color w:val="000000" w:themeColor="text1"/>
                <w:sz w:val="28"/>
                <w:szCs w:val="28"/>
              </w:rPr>
              <w:t>6</w:t>
            </w:r>
            <w:r w:rsidRPr="62E8C433">
              <w:rPr>
                <w:rFonts w:ascii="標楷體" w:eastAsia="標楷體" w:hAnsi="標楷體" w:cs="標楷體"/>
                <w:color w:val="000000" w:themeColor="text1"/>
                <w:sz w:val="28"/>
                <w:szCs w:val="28"/>
              </w:rPr>
              <w:t>：</w:t>
            </w:r>
            <w:r w:rsidR="0092593A">
              <w:rPr>
                <w:rFonts w:ascii="標楷體" w:eastAsia="標楷體" w:hAnsi="標楷體" w:cs="標楷體" w:hint="eastAsia"/>
                <w:color w:val="000000" w:themeColor="text1"/>
                <w:sz w:val="28"/>
                <w:szCs w:val="28"/>
              </w:rPr>
              <w:t>4</w:t>
            </w:r>
            <w:r w:rsidRPr="62E8C433">
              <w:rPr>
                <w:rFonts w:ascii="標楷體" w:eastAsia="標楷體" w:hAnsi="標楷體" w:cs="標楷體"/>
                <w:color w:val="000000" w:themeColor="text1"/>
                <w:sz w:val="28"/>
                <w:szCs w:val="28"/>
              </w:rPr>
              <w:t>0</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FC1E3B" w14:textId="07889FDA" w:rsidR="00DA39E4" w:rsidRDefault="00952A7E" w:rsidP="00952A7E">
            <w:pPr>
              <w:spacing w:line="400" w:lineRule="exact"/>
              <w:rPr>
                <w:color w:val="000000" w:themeColor="text1"/>
              </w:rPr>
            </w:pPr>
            <w:r>
              <w:rPr>
                <w:color w:val="000000" w:themeColor="text1"/>
              </w:rPr>
              <w:t>國語文組</w:t>
            </w:r>
            <w:r>
              <w:rPr>
                <w:rFonts w:hint="eastAsia"/>
                <w:color w:val="000000" w:themeColor="text1"/>
              </w:rPr>
              <w:t>：</w:t>
            </w:r>
            <w:r>
              <w:rPr>
                <w:color w:val="000000" w:themeColor="text1"/>
              </w:rPr>
              <w:t>中年級電腦教室</w:t>
            </w:r>
          </w:p>
          <w:p w14:paraId="2F6E6B82" w14:textId="77777777" w:rsidR="009F4A16" w:rsidRDefault="009F4A16" w:rsidP="009F4A16">
            <w:pPr>
              <w:spacing w:line="400" w:lineRule="exact"/>
              <w:jc w:val="center"/>
              <w:rPr>
                <w:color w:val="000000" w:themeColor="text1"/>
              </w:rPr>
            </w:pPr>
            <w:r w:rsidRPr="00FA5F6B">
              <w:rPr>
                <w:rFonts w:hint="eastAsia"/>
                <w:color w:val="000000" w:themeColor="text1"/>
              </w:rPr>
              <w:t>學力檢測分析</w:t>
            </w:r>
            <w:r>
              <w:rPr>
                <w:rFonts w:hint="eastAsia"/>
                <w:color w:val="000000" w:themeColor="text1"/>
              </w:rPr>
              <w:t>與教學策略建議</w:t>
            </w:r>
          </w:p>
          <w:p w14:paraId="3A1F28AD" w14:textId="6FC2057C" w:rsidR="009F4A16" w:rsidRPr="00FA5F6B" w:rsidRDefault="009F4A16" w:rsidP="009F4A16">
            <w:pPr>
              <w:spacing w:line="400" w:lineRule="exact"/>
              <w:jc w:val="center"/>
              <w:rPr>
                <w:color w:val="000000" w:themeColor="text1"/>
              </w:rPr>
            </w:pPr>
            <w:r>
              <w:rPr>
                <w:rFonts w:hint="eastAsia"/>
                <w:color w:val="000000" w:themeColor="text1"/>
              </w:rPr>
              <w:t>-</w:t>
            </w:r>
            <w:r>
              <w:rPr>
                <w:color w:val="000000" w:themeColor="text1"/>
              </w:rPr>
              <w:t>-</w:t>
            </w:r>
            <w:r>
              <w:rPr>
                <w:color w:val="000000" w:themeColor="text1"/>
              </w:rPr>
              <w:t>以</w:t>
            </w:r>
            <w:proofErr w:type="gramStart"/>
            <w:r>
              <w:rPr>
                <w:color w:val="000000" w:themeColor="text1"/>
              </w:rPr>
              <w:t>因材網學習</w:t>
            </w:r>
            <w:proofErr w:type="gramEnd"/>
            <w:r>
              <w:rPr>
                <w:color w:val="000000" w:themeColor="text1"/>
              </w:rPr>
              <w:t>為例</w:t>
            </w:r>
            <w:r>
              <w:rPr>
                <w:rFonts w:hint="eastAsia"/>
                <w:color w:val="000000" w:themeColor="text1"/>
              </w:rPr>
              <w:t>-</w:t>
            </w:r>
            <w:r>
              <w:rPr>
                <w:color w:val="000000" w:themeColor="text1"/>
              </w:rPr>
              <w:t>-</w:t>
            </w:r>
          </w:p>
          <w:p w14:paraId="2D1E1E43" w14:textId="58685581" w:rsidR="00952A7E" w:rsidRDefault="00952A7E" w:rsidP="00952A7E">
            <w:pPr>
              <w:spacing w:line="400" w:lineRule="exact"/>
              <w:rPr>
                <w:color w:val="000000" w:themeColor="text1"/>
              </w:rPr>
            </w:pPr>
            <w:r>
              <w:rPr>
                <w:color w:val="000000" w:themeColor="text1"/>
              </w:rPr>
              <w:t>數學組</w:t>
            </w:r>
            <w:r>
              <w:rPr>
                <w:rFonts w:hint="eastAsia"/>
                <w:color w:val="000000" w:themeColor="text1"/>
              </w:rPr>
              <w:t>：</w:t>
            </w:r>
            <w:r>
              <w:rPr>
                <w:color w:val="000000" w:themeColor="text1"/>
              </w:rPr>
              <w:t>高年級電腦教室</w:t>
            </w:r>
          </w:p>
          <w:p w14:paraId="1A29E91D" w14:textId="77777777" w:rsidR="009F4A16" w:rsidRDefault="009F4A16" w:rsidP="009F4A16">
            <w:pPr>
              <w:spacing w:line="400" w:lineRule="exact"/>
              <w:jc w:val="center"/>
              <w:rPr>
                <w:color w:val="000000" w:themeColor="text1"/>
              </w:rPr>
            </w:pPr>
            <w:r w:rsidRPr="00FA5F6B">
              <w:rPr>
                <w:rFonts w:hint="eastAsia"/>
                <w:color w:val="000000" w:themeColor="text1"/>
              </w:rPr>
              <w:t>學力檢測分析</w:t>
            </w:r>
            <w:r>
              <w:rPr>
                <w:rFonts w:hint="eastAsia"/>
                <w:color w:val="000000" w:themeColor="text1"/>
              </w:rPr>
              <w:t>與教學策略建議</w:t>
            </w:r>
          </w:p>
          <w:p w14:paraId="54E0C77D" w14:textId="1C79CFC0" w:rsidR="009F4A16" w:rsidRPr="00FA5F6B" w:rsidRDefault="009F4A16" w:rsidP="009F4A16">
            <w:pPr>
              <w:spacing w:line="400" w:lineRule="exact"/>
              <w:jc w:val="center"/>
              <w:rPr>
                <w:color w:val="000000" w:themeColor="text1"/>
              </w:rPr>
            </w:pPr>
            <w:r>
              <w:rPr>
                <w:rFonts w:hint="eastAsia"/>
                <w:color w:val="000000" w:themeColor="text1"/>
              </w:rPr>
              <w:t>-</w:t>
            </w:r>
            <w:r>
              <w:rPr>
                <w:color w:val="000000" w:themeColor="text1"/>
              </w:rPr>
              <w:t>-</w:t>
            </w:r>
            <w:r>
              <w:rPr>
                <w:color w:val="000000" w:themeColor="text1"/>
              </w:rPr>
              <w:t>以</w:t>
            </w:r>
            <w:proofErr w:type="gramStart"/>
            <w:r>
              <w:rPr>
                <w:color w:val="000000" w:themeColor="text1"/>
              </w:rPr>
              <w:t>因材網學習</w:t>
            </w:r>
            <w:proofErr w:type="gramEnd"/>
            <w:r>
              <w:rPr>
                <w:color w:val="000000" w:themeColor="text1"/>
              </w:rPr>
              <w:t>為例</w:t>
            </w:r>
            <w:r>
              <w:rPr>
                <w:rFonts w:hint="eastAsia"/>
                <w:color w:val="000000" w:themeColor="text1"/>
              </w:rPr>
              <w:t>-</w:t>
            </w:r>
            <w:r>
              <w:rPr>
                <w:color w:val="000000" w:themeColor="text1"/>
              </w:rPr>
              <w:t>-</w:t>
            </w:r>
          </w:p>
          <w:p w14:paraId="0A2994F4" w14:textId="77777777" w:rsidR="00952A7E" w:rsidRDefault="00952A7E" w:rsidP="00952A7E">
            <w:pPr>
              <w:spacing w:line="400" w:lineRule="exact"/>
              <w:rPr>
                <w:color w:val="000000" w:themeColor="text1"/>
              </w:rPr>
            </w:pPr>
            <w:r>
              <w:rPr>
                <w:color w:val="000000" w:themeColor="text1"/>
              </w:rPr>
              <w:t>英語組</w:t>
            </w:r>
            <w:r>
              <w:rPr>
                <w:rFonts w:hint="eastAsia"/>
                <w:color w:val="000000" w:themeColor="text1"/>
              </w:rPr>
              <w:t>：圖書室</w:t>
            </w:r>
          </w:p>
          <w:p w14:paraId="45916FB0" w14:textId="77777777" w:rsidR="009F4A16" w:rsidRDefault="009F4A16" w:rsidP="009F4A16">
            <w:pPr>
              <w:spacing w:line="400" w:lineRule="exact"/>
              <w:jc w:val="center"/>
              <w:rPr>
                <w:color w:val="000000" w:themeColor="text1"/>
              </w:rPr>
            </w:pPr>
            <w:r w:rsidRPr="00FA5F6B">
              <w:rPr>
                <w:rFonts w:hint="eastAsia"/>
                <w:color w:val="000000" w:themeColor="text1"/>
              </w:rPr>
              <w:t>學力檢測分析</w:t>
            </w:r>
            <w:r>
              <w:rPr>
                <w:rFonts w:hint="eastAsia"/>
                <w:color w:val="000000" w:themeColor="text1"/>
              </w:rPr>
              <w:t>與教學策略建議</w:t>
            </w:r>
          </w:p>
          <w:p w14:paraId="7FB61C36" w14:textId="7F2EE844" w:rsidR="009F4A16" w:rsidRPr="009F4A16" w:rsidRDefault="009F4A16" w:rsidP="009F4A16">
            <w:pPr>
              <w:spacing w:line="400" w:lineRule="exact"/>
              <w:jc w:val="center"/>
              <w:rPr>
                <w:color w:val="000000" w:themeColor="text1"/>
              </w:rPr>
            </w:pP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53C1B" w14:textId="53D621D4" w:rsidR="00DA39E4" w:rsidRPr="00FA5F6B" w:rsidRDefault="006D1003" w:rsidP="003E3FCD">
            <w:pPr>
              <w:spacing w:line="400" w:lineRule="exact"/>
              <w:jc w:val="center"/>
              <w:rPr>
                <w:color w:val="000000" w:themeColor="text1"/>
              </w:rPr>
            </w:pPr>
            <w:r>
              <w:t>外聘講師</w:t>
            </w:r>
          </w:p>
        </w:tc>
      </w:tr>
      <w:tr w:rsidR="00DA39E4" w:rsidRPr="00F872C5" w14:paraId="4A810B0E" w14:textId="77777777" w:rsidTr="62E8C433">
        <w:trPr>
          <w:trHeight w:val="734"/>
        </w:trPr>
        <w:tc>
          <w:tcPr>
            <w:tcW w:w="226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C23C06" w14:textId="14DE9684" w:rsidR="00DA39E4" w:rsidRPr="00F872C5" w:rsidRDefault="00952A7E" w:rsidP="62E8C433">
            <w:pPr>
              <w:spacing w:line="400" w:lineRule="exact"/>
              <w:jc w:val="center"/>
              <w:rPr>
                <w:rFonts w:ascii="標楷體" w:eastAsia="標楷體" w:hAnsi="標楷體" w:cs="標楷體"/>
                <w:sz w:val="28"/>
                <w:szCs w:val="28"/>
              </w:rPr>
            </w:pPr>
            <w:r>
              <w:rPr>
                <w:rFonts w:ascii="標楷體" w:eastAsia="標楷體" w:hAnsi="標楷體" w:cs="標楷體"/>
                <w:sz w:val="28"/>
                <w:szCs w:val="28"/>
              </w:rPr>
              <w:t>16</w:t>
            </w:r>
            <w:r w:rsidR="62E8C433" w:rsidRPr="62E8C433">
              <w:rPr>
                <w:rFonts w:ascii="標楷體" w:eastAsia="標楷體" w:hAnsi="標楷體" w:cs="標楷體"/>
                <w:sz w:val="28"/>
                <w:szCs w:val="28"/>
              </w:rPr>
              <w:t>:</w:t>
            </w:r>
            <w:r>
              <w:rPr>
                <w:rFonts w:ascii="標楷體" w:eastAsia="標楷體" w:hAnsi="標楷體" w:cs="標楷體"/>
                <w:sz w:val="28"/>
                <w:szCs w:val="28"/>
              </w:rPr>
              <w:t>4</w:t>
            </w:r>
            <w:r w:rsidR="62E8C433" w:rsidRPr="62E8C433">
              <w:rPr>
                <w:rFonts w:ascii="標楷體" w:eastAsia="標楷體" w:hAnsi="標楷體" w:cs="標楷體"/>
                <w:sz w:val="28"/>
                <w:szCs w:val="28"/>
              </w:rPr>
              <w:t>0~17:30</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8559D2" w14:textId="77777777" w:rsidR="00DA39E4" w:rsidRDefault="00DA39E4" w:rsidP="003E3FCD">
            <w:pPr>
              <w:spacing w:line="400" w:lineRule="exact"/>
              <w:jc w:val="center"/>
            </w:pPr>
            <w:r>
              <w:rPr>
                <w:rFonts w:hint="eastAsia"/>
              </w:rPr>
              <w:t>綜合座談</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38424" w14:textId="77777777" w:rsidR="00DA39E4" w:rsidRPr="00406404" w:rsidRDefault="00DA39E4" w:rsidP="003E3FCD">
            <w:pPr>
              <w:spacing w:line="400" w:lineRule="exact"/>
              <w:jc w:val="center"/>
            </w:pPr>
            <w:r>
              <w:rPr>
                <w:rFonts w:hint="eastAsia"/>
              </w:rPr>
              <w:t>新坡國小</w:t>
            </w:r>
          </w:p>
        </w:tc>
      </w:tr>
    </w:tbl>
    <w:p w14:paraId="33066A61" w14:textId="231B4CD7" w:rsidR="00690DC1" w:rsidRPr="00F872C5" w:rsidRDefault="00690DC1" w:rsidP="008073C8">
      <w:pPr>
        <w:pageBreakBefore/>
        <w:spacing w:line="320" w:lineRule="exact"/>
        <w:rPr>
          <w:rFonts w:hint="eastAsia"/>
        </w:rPr>
      </w:pPr>
      <w:bookmarkStart w:id="2" w:name="_GoBack"/>
      <w:bookmarkEnd w:id="2"/>
    </w:p>
    <w:sectPr w:rsidR="00690DC1" w:rsidRPr="00F872C5" w:rsidSect="00901B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02E5" w14:textId="77777777" w:rsidR="004F6D44" w:rsidRDefault="004F6D44" w:rsidP="0048213F">
      <w:r>
        <w:separator/>
      </w:r>
    </w:p>
  </w:endnote>
  <w:endnote w:type="continuationSeparator" w:id="0">
    <w:p w14:paraId="2019493D" w14:textId="77777777" w:rsidR="004F6D44" w:rsidRDefault="004F6D44" w:rsidP="004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8064E" w14:textId="77777777" w:rsidR="004F6D44" w:rsidRDefault="004F6D44" w:rsidP="0048213F">
      <w:r>
        <w:separator/>
      </w:r>
    </w:p>
  </w:footnote>
  <w:footnote w:type="continuationSeparator" w:id="0">
    <w:p w14:paraId="52C40CBF" w14:textId="77777777" w:rsidR="004F6D44" w:rsidRDefault="004F6D44" w:rsidP="004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D2"/>
    <w:rsid w:val="00006E10"/>
    <w:rsid w:val="00043EFB"/>
    <w:rsid w:val="000C73F2"/>
    <w:rsid w:val="000F1D00"/>
    <w:rsid w:val="00104A55"/>
    <w:rsid w:val="00146617"/>
    <w:rsid w:val="00154078"/>
    <w:rsid w:val="001D4462"/>
    <w:rsid w:val="001E66D8"/>
    <w:rsid w:val="001E6FD2"/>
    <w:rsid w:val="001F22D2"/>
    <w:rsid w:val="001F37BF"/>
    <w:rsid w:val="00226094"/>
    <w:rsid w:val="0022718A"/>
    <w:rsid w:val="0025754F"/>
    <w:rsid w:val="002C5E81"/>
    <w:rsid w:val="002F18DD"/>
    <w:rsid w:val="003024A7"/>
    <w:rsid w:val="00326E4F"/>
    <w:rsid w:val="003C1076"/>
    <w:rsid w:val="003C403D"/>
    <w:rsid w:val="003C73A1"/>
    <w:rsid w:val="003E3FCD"/>
    <w:rsid w:val="00406404"/>
    <w:rsid w:val="004131A7"/>
    <w:rsid w:val="004357DD"/>
    <w:rsid w:val="00455E3F"/>
    <w:rsid w:val="0048213F"/>
    <w:rsid w:val="004A6242"/>
    <w:rsid w:val="004B7436"/>
    <w:rsid w:val="004F5715"/>
    <w:rsid w:val="004F6D44"/>
    <w:rsid w:val="005207ED"/>
    <w:rsid w:val="005B2BBE"/>
    <w:rsid w:val="005B390D"/>
    <w:rsid w:val="005C246A"/>
    <w:rsid w:val="005C7AD8"/>
    <w:rsid w:val="005C7FB3"/>
    <w:rsid w:val="005E3307"/>
    <w:rsid w:val="005E5E44"/>
    <w:rsid w:val="00650F95"/>
    <w:rsid w:val="00690DC1"/>
    <w:rsid w:val="006D1003"/>
    <w:rsid w:val="006F5B2A"/>
    <w:rsid w:val="0079438C"/>
    <w:rsid w:val="00797E20"/>
    <w:rsid w:val="007C44B2"/>
    <w:rsid w:val="007E029D"/>
    <w:rsid w:val="008073C8"/>
    <w:rsid w:val="008344C9"/>
    <w:rsid w:val="00842BE5"/>
    <w:rsid w:val="00872C67"/>
    <w:rsid w:val="00896422"/>
    <w:rsid w:val="008A3D69"/>
    <w:rsid w:val="008C594C"/>
    <w:rsid w:val="008E26E8"/>
    <w:rsid w:val="00901B11"/>
    <w:rsid w:val="0092593A"/>
    <w:rsid w:val="00935C98"/>
    <w:rsid w:val="00952A7E"/>
    <w:rsid w:val="00964745"/>
    <w:rsid w:val="00970ECB"/>
    <w:rsid w:val="00973841"/>
    <w:rsid w:val="009E5C45"/>
    <w:rsid w:val="009F4A16"/>
    <w:rsid w:val="00AC189F"/>
    <w:rsid w:val="00AD2A56"/>
    <w:rsid w:val="00AE3F81"/>
    <w:rsid w:val="00B36C5F"/>
    <w:rsid w:val="00B546D1"/>
    <w:rsid w:val="00B65BEB"/>
    <w:rsid w:val="00B8016B"/>
    <w:rsid w:val="00B9111B"/>
    <w:rsid w:val="00BC090C"/>
    <w:rsid w:val="00BC5AEE"/>
    <w:rsid w:val="00BD3065"/>
    <w:rsid w:val="00C167B4"/>
    <w:rsid w:val="00C25B9E"/>
    <w:rsid w:val="00C36ED6"/>
    <w:rsid w:val="00C41999"/>
    <w:rsid w:val="00C726F7"/>
    <w:rsid w:val="00CE15A2"/>
    <w:rsid w:val="00CE20DB"/>
    <w:rsid w:val="00CF574D"/>
    <w:rsid w:val="00CF5943"/>
    <w:rsid w:val="00D42826"/>
    <w:rsid w:val="00D44897"/>
    <w:rsid w:val="00DA39E4"/>
    <w:rsid w:val="00E00E22"/>
    <w:rsid w:val="00E012D4"/>
    <w:rsid w:val="00E05048"/>
    <w:rsid w:val="00E17BF6"/>
    <w:rsid w:val="00E242CC"/>
    <w:rsid w:val="00E37C4D"/>
    <w:rsid w:val="00E92944"/>
    <w:rsid w:val="00EC3420"/>
    <w:rsid w:val="00EE6D28"/>
    <w:rsid w:val="00F26DF6"/>
    <w:rsid w:val="00F31C08"/>
    <w:rsid w:val="00F425D9"/>
    <w:rsid w:val="00F872C5"/>
    <w:rsid w:val="00FA5F6B"/>
    <w:rsid w:val="00FD568C"/>
    <w:rsid w:val="00FE3711"/>
    <w:rsid w:val="62E8C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35662"/>
  <w15:docId w15:val="{41B3B273-5C5D-4D9E-BA38-444A8CF5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A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13F"/>
    <w:pPr>
      <w:tabs>
        <w:tab w:val="center" w:pos="4153"/>
        <w:tab w:val="right" w:pos="8306"/>
      </w:tabs>
      <w:snapToGrid w:val="0"/>
    </w:pPr>
    <w:rPr>
      <w:sz w:val="20"/>
      <w:szCs w:val="20"/>
    </w:rPr>
  </w:style>
  <w:style w:type="character" w:customStyle="1" w:styleId="a4">
    <w:name w:val="頁首 字元"/>
    <w:basedOn w:val="a0"/>
    <w:link w:val="a3"/>
    <w:uiPriority w:val="99"/>
    <w:rsid w:val="0048213F"/>
    <w:rPr>
      <w:sz w:val="20"/>
      <w:szCs w:val="20"/>
    </w:rPr>
  </w:style>
  <w:style w:type="paragraph" w:styleId="a5">
    <w:name w:val="footer"/>
    <w:basedOn w:val="a"/>
    <w:link w:val="a6"/>
    <w:uiPriority w:val="99"/>
    <w:unhideWhenUsed/>
    <w:rsid w:val="0048213F"/>
    <w:pPr>
      <w:tabs>
        <w:tab w:val="center" w:pos="4153"/>
        <w:tab w:val="right" w:pos="8306"/>
      </w:tabs>
      <w:snapToGrid w:val="0"/>
    </w:pPr>
    <w:rPr>
      <w:sz w:val="20"/>
      <w:szCs w:val="20"/>
    </w:rPr>
  </w:style>
  <w:style w:type="character" w:customStyle="1" w:styleId="a6">
    <w:name w:val="頁尾 字元"/>
    <w:basedOn w:val="a0"/>
    <w:link w:val="a5"/>
    <w:uiPriority w:val="99"/>
    <w:rsid w:val="0048213F"/>
    <w:rPr>
      <w:sz w:val="20"/>
      <w:szCs w:val="20"/>
    </w:rPr>
  </w:style>
  <w:style w:type="paragraph" w:customStyle="1" w:styleId="1">
    <w:name w:val="清單段落1"/>
    <w:basedOn w:val="a"/>
    <w:rsid w:val="00CF5943"/>
    <w:pPr>
      <w:suppressAutoHyphens/>
      <w:ind w:left="480"/>
    </w:pPr>
    <w:rPr>
      <w:rFonts w:ascii="Calibri" w:eastAsia="新細明體" w:hAnsi="Calibri"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4103">
      <w:bodyDiv w:val="1"/>
      <w:marLeft w:val="0"/>
      <w:marRight w:val="0"/>
      <w:marTop w:val="0"/>
      <w:marBottom w:val="0"/>
      <w:divBdr>
        <w:top w:val="none" w:sz="0" w:space="0" w:color="auto"/>
        <w:left w:val="none" w:sz="0" w:space="0" w:color="auto"/>
        <w:bottom w:val="none" w:sz="0" w:space="0" w:color="auto"/>
        <w:right w:val="none" w:sz="0" w:space="0" w:color="auto"/>
      </w:divBdr>
    </w:div>
    <w:div w:id="1194608459">
      <w:bodyDiv w:val="1"/>
      <w:marLeft w:val="0"/>
      <w:marRight w:val="0"/>
      <w:marTop w:val="0"/>
      <w:marBottom w:val="0"/>
      <w:divBdr>
        <w:top w:val="none" w:sz="0" w:space="0" w:color="auto"/>
        <w:left w:val="none" w:sz="0" w:space="0" w:color="auto"/>
        <w:bottom w:val="none" w:sz="0" w:space="0" w:color="auto"/>
        <w:right w:val="none" w:sz="0" w:space="0" w:color="auto"/>
      </w:divBdr>
    </w:div>
    <w:div w:id="19199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878</Characters>
  <Application>Microsoft Office Word</Application>
  <DocSecurity>0</DocSecurity>
  <Lines>7</Lines>
  <Paragraphs>2</Paragraphs>
  <ScaleCrop>false</ScaleCrop>
  <Company>HOME</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蘇品如</dc:creator>
  <cp:keywords/>
  <dc:description/>
  <cp:lastModifiedBy>基誠 何</cp:lastModifiedBy>
  <cp:revision>2</cp:revision>
  <cp:lastPrinted>2018-09-12T01:09:00Z</cp:lastPrinted>
  <dcterms:created xsi:type="dcterms:W3CDTF">2018-10-22T08:16:00Z</dcterms:created>
  <dcterms:modified xsi:type="dcterms:W3CDTF">2018-10-22T08:16:00Z</dcterms:modified>
</cp:coreProperties>
</file>