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E6" w:rsidRDefault="000753F9" w:rsidP="000753F9">
      <w:pPr>
        <w:jc w:val="center"/>
      </w:pPr>
      <w:bookmarkStart w:id="0" w:name="_GoBack"/>
      <w:r>
        <w:t>笨港國小計畫性</w:t>
      </w:r>
      <w:r w:rsidR="00042EE6">
        <w:rPr>
          <w:rFonts w:hint="eastAsia"/>
        </w:rPr>
        <w:t>校外人士入校教學說明</w:t>
      </w:r>
    </w:p>
    <w:bookmarkEnd w:id="0"/>
    <w:p w:rsidR="000753F9" w:rsidRDefault="000753F9" w:rsidP="00042EE6">
      <w:r>
        <w:t>教師基本資料</w:t>
      </w:r>
    </w:p>
    <w:p w:rsidR="000753F9" w:rsidRDefault="000753F9" w:rsidP="000753F9">
      <w:r>
        <w:t>黃嘉玲老師</w:t>
      </w:r>
      <w:r>
        <w:rPr>
          <w:rFonts w:hint="eastAsia"/>
        </w:rPr>
        <w:t>---</w:t>
      </w:r>
      <w:r>
        <w:rPr>
          <w:rFonts w:hint="eastAsia"/>
        </w:rPr>
        <w:t>台灣師範大學美術系學士、台北教育大學藝術與造型設計碩士</w:t>
      </w:r>
    </w:p>
    <w:p w:rsidR="000753F9" w:rsidRDefault="000753F9" w:rsidP="000753F9">
      <w:r>
        <w:rPr>
          <w:rFonts w:hint="eastAsia"/>
        </w:rPr>
        <w:t>李錦財老師</w:t>
      </w:r>
      <w:r>
        <w:rPr>
          <w:rFonts w:hint="eastAsia"/>
        </w:rPr>
        <w:t>---</w:t>
      </w:r>
      <w:r>
        <w:rPr>
          <w:rFonts w:hint="eastAsia"/>
        </w:rPr>
        <w:t>綠水畫會理事長、桃園縣美術教育學會第二、第三屆理事長</w:t>
      </w:r>
    </w:p>
    <w:p w:rsidR="000753F9" w:rsidRDefault="000753F9" w:rsidP="000753F9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hint="eastAsia"/>
        </w:rPr>
        <w:t>湯雅琁老師</w:t>
      </w:r>
      <w:r>
        <w:rPr>
          <w:rFonts w:hint="eastAsia"/>
        </w:rPr>
        <w:t>---</w:t>
      </w:r>
      <w:r>
        <w:rPr>
          <w:rFonts w:hint="eastAsia"/>
        </w:rPr>
        <w:t>台灣藝術大學</w:t>
      </w:r>
      <w:r w:rsidRPr="00684441">
        <w:rPr>
          <w:rFonts w:hint="eastAsia"/>
          <w:color w:val="000000" w:themeColor="text1"/>
          <w:szCs w:val="24"/>
        </w:rPr>
        <w:t>學士、</w:t>
      </w:r>
      <w:r w:rsidRPr="00684441">
        <w:rPr>
          <w:rFonts w:ascii="Arial" w:hAnsi="Arial" w:cs="Arial"/>
          <w:color w:val="000000" w:themeColor="text1"/>
          <w:szCs w:val="24"/>
          <w:shd w:val="clear" w:color="auto" w:fill="FFFFFF"/>
        </w:rPr>
        <w:t>中華</w:t>
      </w:r>
      <w:r w:rsidRPr="00684441">
        <w:rPr>
          <w:rStyle w:val="a3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兩岸</w:t>
      </w:r>
      <w:r w:rsidRPr="00684441">
        <w:rPr>
          <w:rFonts w:ascii="Arial" w:hAnsi="Arial" w:cs="Arial"/>
          <w:color w:val="000000" w:themeColor="text1"/>
          <w:szCs w:val="24"/>
          <w:shd w:val="clear" w:color="auto" w:fill="FFFFFF"/>
        </w:rPr>
        <w:t>文藝協進會榮譽理事長</w:t>
      </w:r>
    </w:p>
    <w:p w:rsidR="000753F9" w:rsidRDefault="000753F9" w:rsidP="000753F9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方月琴老師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---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客家花鼓技藝傳承、蚵間國小花鼓教師</w:t>
      </w:r>
    </w:p>
    <w:p w:rsidR="000753F9" w:rsidRDefault="000753F9" w:rsidP="000753F9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羅婷毓老師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---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著名烏克麗麗教師、城市琴絃烏克麗麗教學系統建立者之一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0753F9" w:rsidTr="00D96CA0">
        <w:tc>
          <w:tcPr>
            <w:tcW w:w="10456" w:type="dxa"/>
            <w:gridSpan w:val="2"/>
          </w:tcPr>
          <w:p w:rsidR="000753F9" w:rsidRDefault="000E3D9F" w:rsidP="00D96CA0">
            <w:pPr>
              <w:jc w:val="center"/>
            </w:pPr>
            <w:r>
              <w:rPr>
                <w:rFonts w:hint="eastAsia"/>
              </w:rPr>
              <w:t>笨港國小</w:t>
            </w:r>
            <w:r w:rsidR="00042EE6">
              <w:rPr>
                <w:rFonts w:hint="eastAsia"/>
              </w:rPr>
              <w:t>校外人士入校教學</w:t>
            </w:r>
            <w:r w:rsidR="000753F9">
              <w:t>授課時間及相關說明</w:t>
            </w:r>
          </w:p>
        </w:tc>
      </w:tr>
      <w:tr w:rsidR="000753F9" w:rsidTr="00D96CA0">
        <w:trPr>
          <w:trHeight w:val="180"/>
        </w:trPr>
        <w:tc>
          <w:tcPr>
            <w:tcW w:w="1951" w:type="dxa"/>
            <w:tcBorders>
              <w:bottom w:val="single" w:sz="4" w:space="0" w:color="auto"/>
            </w:tcBorders>
          </w:tcPr>
          <w:p w:rsidR="000753F9" w:rsidRDefault="000753F9" w:rsidP="000753F9">
            <w:r>
              <w:t>黃嘉玲老師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753F9" w:rsidRDefault="000753F9" w:rsidP="000753F9">
            <w:r>
              <w:t>國教署活化教學與多元學習計畫</w:t>
            </w:r>
            <w:r>
              <w:rPr>
                <w:rFonts w:hint="eastAsia"/>
              </w:rPr>
              <w:t>、</w:t>
            </w:r>
            <w:r w:rsidR="00042EE6">
              <w:rPr>
                <w:rFonts w:hint="eastAsia"/>
              </w:rPr>
              <w:t>桃園市教育局縮短校際落差</w:t>
            </w:r>
          </w:p>
          <w:p w:rsidR="000753F9" w:rsidRDefault="000753F9" w:rsidP="000753F9"/>
          <w:p w:rsidR="000753F9" w:rsidRDefault="000753F9" w:rsidP="000753F9">
            <w:r>
              <w:t>(</w:t>
            </w:r>
            <w:r>
              <w:t>每週二</w:t>
            </w:r>
            <w:r>
              <w:t xml:space="preserve"> </w:t>
            </w:r>
            <w:r>
              <w:rPr>
                <w:rFonts w:hint="eastAsia"/>
              </w:rPr>
              <w:t>3-6</w:t>
            </w:r>
            <w:r>
              <w:rPr>
                <w:rFonts w:hint="eastAsia"/>
              </w:rPr>
              <w:t>節，中高年級</w:t>
            </w:r>
            <w:r w:rsidRPr="009A27E6">
              <w:rPr>
                <w:rFonts w:hint="eastAsia"/>
                <w:shd w:val="pct15" w:color="auto" w:fill="FFFFFF"/>
              </w:rPr>
              <w:t>美勞</w:t>
            </w:r>
            <w:r>
              <w:rPr>
                <w:rFonts w:hint="eastAsia"/>
              </w:rPr>
              <w:t>)</w:t>
            </w:r>
          </w:p>
        </w:tc>
      </w:tr>
      <w:tr w:rsidR="000753F9" w:rsidTr="00D96CA0">
        <w:trPr>
          <w:trHeight w:val="180"/>
        </w:trPr>
        <w:tc>
          <w:tcPr>
            <w:tcW w:w="1951" w:type="dxa"/>
            <w:tcBorders>
              <w:top w:val="single" w:sz="4" w:space="0" w:color="auto"/>
            </w:tcBorders>
          </w:tcPr>
          <w:p w:rsidR="000753F9" w:rsidRDefault="000753F9" w:rsidP="000753F9">
            <w:r>
              <w:rPr>
                <w:rFonts w:hint="eastAsia"/>
              </w:rPr>
              <w:t>李錦財老師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753F9" w:rsidRDefault="000753F9" w:rsidP="000753F9">
            <w:r>
              <w:t>國教署活化教學與多元學習計畫</w:t>
            </w:r>
          </w:p>
          <w:p w:rsidR="000753F9" w:rsidRDefault="000753F9" w:rsidP="000753F9"/>
          <w:p w:rsidR="000753F9" w:rsidRDefault="000753F9" w:rsidP="000753F9">
            <w:r>
              <w:t xml:space="preserve"> (</w:t>
            </w:r>
            <w:r>
              <w:t>每週三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節，低年級</w:t>
            </w:r>
            <w:r w:rsidRPr="009A27E6">
              <w:rPr>
                <w:rFonts w:hint="eastAsia"/>
                <w:shd w:val="pct15" w:color="auto" w:fill="FFFFFF"/>
              </w:rPr>
              <w:t>美勞</w:t>
            </w:r>
            <w:r>
              <w:rPr>
                <w:rFonts w:hint="eastAsia"/>
              </w:rPr>
              <w:t>)</w:t>
            </w:r>
          </w:p>
        </w:tc>
      </w:tr>
      <w:tr w:rsidR="000753F9" w:rsidRPr="00422982" w:rsidTr="00D96CA0">
        <w:tc>
          <w:tcPr>
            <w:tcW w:w="1951" w:type="dxa"/>
          </w:tcPr>
          <w:p w:rsidR="000753F9" w:rsidRDefault="000753F9" w:rsidP="000753F9">
            <w:r>
              <w:rPr>
                <w:rFonts w:hint="eastAsia"/>
              </w:rPr>
              <w:t>湯雅琁老師</w:t>
            </w:r>
          </w:p>
        </w:tc>
        <w:tc>
          <w:tcPr>
            <w:tcW w:w="8505" w:type="dxa"/>
          </w:tcPr>
          <w:p w:rsidR="00042EE6" w:rsidRDefault="00042EE6" w:rsidP="00042EE6">
            <w:r>
              <w:t>國教署活化教學與多元學習計畫</w:t>
            </w:r>
          </w:p>
          <w:p w:rsidR="000753F9" w:rsidRPr="00042EE6" w:rsidRDefault="000753F9" w:rsidP="000753F9"/>
          <w:p w:rsidR="000753F9" w:rsidRDefault="000753F9" w:rsidP="000753F9">
            <w:r>
              <w:t>(</w:t>
            </w:r>
            <w:r>
              <w:t>每週四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節，中高年級</w:t>
            </w:r>
            <w:r w:rsidRPr="009A27E6">
              <w:rPr>
                <w:rFonts w:hint="eastAsia"/>
                <w:shd w:val="pct15" w:color="auto" w:fill="FFFFFF"/>
              </w:rPr>
              <w:t>書法</w:t>
            </w:r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>)</w:t>
            </w:r>
          </w:p>
        </w:tc>
      </w:tr>
      <w:tr w:rsidR="000753F9" w:rsidTr="00D96CA0">
        <w:trPr>
          <w:trHeight w:val="480"/>
        </w:trPr>
        <w:tc>
          <w:tcPr>
            <w:tcW w:w="1951" w:type="dxa"/>
            <w:tcBorders>
              <w:bottom w:val="single" w:sz="4" w:space="0" w:color="auto"/>
            </w:tcBorders>
          </w:tcPr>
          <w:p w:rsidR="000753F9" w:rsidRDefault="000753F9" w:rsidP="00D96CA0">
            <w:r>
              <w:rPr>
                <w:rFonts w:ascii="Arial" w:hAnsi="Arial" w:cs="Arial" w:hint="eastAsia"/>
                <w:color w:val="000000" w:themeColor="text1"/>
                <w:szCs w:val="24"/>
                <w:shd w:val="clear" w:color="auto" w:fill="FFFFFF"/>
              </w:rPr>
              <w:t>方月琴老師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753F9" w:rsidRDefault="000753F9" w:rsidP="00D96CA0">
            <w:r>
              <w:t>客語生活學校計畫</w:t>
            </w:r>
            <w:r>
              <w:t xml:space="preserve"> </w:t>
            </w:r>
          </w:p>
          <w:p w:rsidR="000753F9" w:rsidRDefault="000753F9" w:rsidP="00D96CA0"/>
          <w:p w:rsidR="000753F9" w:rsidRDefault="000753F9" w:rsidP="00D96CA0">
            <w:r>
              <w:t>(</w:t>
            </w:r>
            <w:r>
              <w:t>每週四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節，中高年級</w:t>
            </w:r>
            <w:r w:rsidRPr="009A27E6">
              <w:rPr>
                <w:rFonts w:hint="eastAsia"/>
                <w:shd w:val="pct15" w:color="auto" w:fill="FFFFFF"/>
              </w:rPr>
              <w:t>花鼓</w:t>
            </w:r>
            <w:r>
              <w:rPr>
                <w:rFonts w:hint="eastAsia"/>
              </w:rPr>
              <w:t>特色課程</w:t>
            </w:r>
            <w:r>
              <w:rPr>
                <w:rFonts w:hint="eastAsia"/>
              </w:rPr>
              <w:t>)</w:t>
            </w:r>
          </w:p>
        </w:tc>
      </w:tr>
      <w:tr w:rsidR="000753F9" w:rsidTr="00042EE6">
        <w:trPr>
          <w:trHeight w:val="5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753F9" w:rsidRDefault="000753F9" w:rsidP="00D96CA0">
            <w:pPr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zCs w:val="24"/>
                <w:shd w:val="clear" w:color="auto" w:fill="FFFFFF"/>
              </w:rPr>
              <w:t>羅婷毓老師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53F9" w:rsidRPr="009A27E6" w:rsidRDefault="000753F9" w:rsidP="00D96CA0">
            <w:r>
              <w:t>法務部防治藥物濫用</w:t>
            </w:r>
            <w:r>
              <w:rPr>
                <w:rFonts w:hint="eastAsia"/>
              </w:rPr>
              <w:t>多元適性教育、新屋區公所補助推動藝文活動經費</w:t>
            </w:r>
            <w:r>
              <w:t xml:space="preserve"> </w:t>
            </w:r>
          </w:p>
          <w:p w:rsidR="000753F9" w:rsidRDefault="000753F9" w:rsidP="00D96CA0">
            <w:r>
              <w:t>(</w:t>
            </w:r>
            <w:r>
              <w:t>每週四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節，中高年級</w:t>
            </w:r>
            <w:r w:rsidRPr="009A27E6">
              <w:rPr>
                <w:rFonts w:hint="eastAsia"/>
                <w:shd w:val="pct15" w:color="auto" w:fill="FFFFFF"/>
              </w:rPr>
              <w:t>烏克麗麗</w:t>
            </w:r>
            <w:r>
              <w:rPr>
                <w:rFonts w:hint="eastAsia"/>
              </w:rPr>
              <w:t>特色課程</w:t>
            </w:r>
            <w:r>
              <w:rPr>
                <w:rFonts w:hint="eastAsia"/>
              </w:rPr>
              <w:t>)</w:t>
            </w:r>
          </w:p>
        </w:tc>
      </w:tr>
      <w:tr w:rsidR="00042EE6" w:rsidRPr="00042EE6" w:rsidTr="00D96CA0">
        <w:trPr>
          <w:trHeight w:val="150"/>
        </w:trPr>
        <w:tc>
          <w:tcPr>
            <w:tcW w:w="1951" w:type="dxa"/>
            <w:tcBorders>
              <w:top w:val="single" w:sz="4" w:space="0" w:color="auto"/>
            </w:tcBorders>
          </w:tcPr>
          <w:p w:rsidR="00042EE6" w:rsidRDefault="00042EE6" w:rsidP="00D96CA0">
            <w:pPr>
              <w:rPr>
                <w:rFonts w:ascii="Arial" w:hAnsi="Arial" w:cs="Arial" w:hint="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zCs w:val="24"/>
                <w:shd w:val="clear" w:color="auto" w:fill="FFFFFF"/>
              </w:rPr>
              <w:t>陳國榮教練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42EE6" w:rsidRDefault="00042EE6" w:rsidP="00D96CA0">
            <w:r>
              <w:rPr>
                <w:rFonts w:hint="eastAsia"/>
              </w:rPr>
              <w:t>學生晨間運動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每日</w:t>
            </w:r>
            <w:r>
              <w:rPr>
                <w:rFonts w:hint="eastAsia"/>
              </w:rPr>
              <w:t>7:00-7:50)</w:t>
            </w:r>
            <w:r>
              <w:rPr>
                <w:rFonts w:hint="eastAsia"/>
              </w:rPr>
              <w:t>、桌球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週一至周四課後</w:t>
            </w:r>
            <w:r>
              <w:rPr>
                <w:rFonts w:hint="eastAsia"/>
              </w:rPr>
              <w:t xml:space="preserve"> 15:30-17:00)</w:t>
            </w:r>
          </w:p>
        </w:tc>
      </w:tr>
    </w:tbl>
    <w:p w:rsidR="00684441" w:rsidRPr="000753F9" w:rsidRDefault="00684441" w:rsidP="00010E30"/>
    <w:sectPr w:rsidR="00684441" w:rsidRPr="000753F9" w:rsidSect="003126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E77" w:rsidRDefault="00027E77" w:rsidP="00312698">
      <w:r>
        <w:separator/>
      </w:r>
    </w:p>
  </w:endnote>
  <w:endnote w:type="continuationSeparator" w:id="0">
    <w:p w:rsidR="00027E77" w:rsidRDefault="00027E77" w:rsidP="003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E77" w:rsidRDefault="00027E77" w:rsidP="00312698">
      <w:r>
        <w:separator/>
      </w:r>
    </w:p>
  </w:footnote>
  <w:footnote w:type="continuationSeparator" w:id="0">
    <w:p w:rsidR="00027E77" w:rsidRDefault="00027E77" w:rsidP="0031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41"/>
    <w:rsid w:val="00010E30"/>
    <w:rsid w:val="00027E77"/>
    <w:rsid w:val="00042EE6"/>
    <w:rsid w:val="000753F9"/>
    <w:rsid w:val="000E3D9F"/>
    <w:rsid w:val="00260D37"/>
    <w:rsid w:val="00312698"/>
    <w:rsid w:val="003C4417"/>
    <w:rsid w:val="003D1854"/>
    <w:rsid w:val="00422982"/>
    <w:rsid w:val="00577D62"/>
    <w:rsid w:val="00654D3B"/>
    <w:rsid w:val="00684441"/>
    <w:rsid w:val="007B23BF"/>
    <w:rsid w:val="009A27E6"/>
    <w:rsid w:val="00A92A08"/>
    <w:rsid w:val="00BB3C23"/>
    <w:rsid w:val="00C7611D"/>
    <w:rsid w:val="00D65CCD"/>
    <w:rsid w:val="00E2471D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61E1C"/>
  <w15:docId w15:val="{829DCCE0-B0D7-43E9-9EB0-ED6C4D0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1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4441"/>
    <w:rPr>
      <w:i/>
      <w:iCs/>
    </w:rPr>
  </w:style>
  <w:style w:type="table" w:styleId="a4">
    <w:name w:val="Table Grid"/>
    <w:basedOn w:val="a1"/>
    <w:uiPriority w:val="59"/>
    <w:rsid w:val="00684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1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1269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12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126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428</Characters>
  <Application>Microsoft Office Word</Application>
  <DocSecurity>0</DocSecurity>
  <Lines>3</Lines>
  <Paragraphs>1</Paragraphs>
  <ScaleCrop>false</ScaleCrop>
  <Company>LG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江建新</dc:creator>
  <cp:keywords/>
  <dc:description/>
  <cp:lastModifiedBy>user</cp:lastModifiedBy>
  <cp:revision>12</cp:revision>
  <cp:lastPrinted>2021-04-06T04:32:00Z</cp:lastPrinted>
  <dcterms:created xsi:type="dcterms:W3CDTF">2021-04-02T10:39:00Z</dcterms:created>
  <dcterms:modified xsi:type="dcterms:W3CDTF">2021-09-10T01:55:00Z</dcterms:modified>
</cp:coreProperties>
</file>